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1E" w:rsidRDefault="009D0CA8">
      <w:pPr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臨時バスバース（⑥のりば）の受付について</w:t>
      </w:r>
    </w:p>
    <w:p w:rsidR="00E543A0" w:rsidRDefault="00E543A0">
      <w:pPr>
        <w:rPr>
          <w:rFonts w:ascii="ＭＳ Ｐ明朝" w:eastAsia="ＭＳ Ｐ明朝" w:hAnsi="ＭＳ Ｐ明朝"/>
          <w:sz w:val="24"/>
        </w:rPr>
      </w:pPr>
    </w:p>
    <w:p w:rsidR="003F7F1E" w:rsidRPr="0090158F" w:rsidRDefault="009D0CA8">
      <w:pPr>
        <w:rPr>
          <w:rFonts w:ascii="ＭＳ Ｐ明朝" w:eastAsia="ＭＳ Ｐ明朝" w:hAnsi="ＭＳ Ｐ明朝"/>
          <w:color w:val="000000" w:themeColor="text1"/>
          <w:sz w:val="24"/>
        </w:rPr>
      </w:pPr>
      <w:r w:rsidRPr="0090158F">
        <w:rPr>
          <w:rFonts w:ascii="ＭＳ Ｐ明朝" w:eastAsia="ＭＳ Ｐ明朝" w:hAnsi="ＭＳ Ｐ明朝" w:hint="eastAsia"/>
          <w:color w:val="000000" w:themeColor="text1"/>
          <w:sz w:val="24"/>
        </w:rPr>
        <w:t>臨時バスバース受付事務の流れ図</w:t>
      </w:r>
    </w:p>
    <w:p w:rsidR="004708E8" w:rsidRPr="0090158F" w:rsidRDefault="004708E8">
      <w:pPr>
        <w:rPr>
          <w:rFonts w:ascii="ＭＳ Ｐ明朝" w:eastAsia="ＭＳ Ｐ明朝" w:hAnsi="ＭＳ Ｐ明朝"/>
          <w:color w:val="000000" w:themeColor="text1"/>
          <w:sz w:val="24"/>
        </w:rPr>
      </w:pPr>
    </w:p>
    <w:tbl>
      <w:tblPr>
        <w:tblStyle w:val="ad"/>
        <w:tblW w:w="9835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317"/>
      </w:tblGrid>
      <w:tr w:rsidR="0090158F" w:rsidRPr="0090158F"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3F7F1E" w:rsidRPr="0090158F" w:rsidRDefault="003F7F1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F7F1E" w:rsidRPr="0090158F" w:rsidRDefault="0082279E">
            <w:pPr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4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  <w:spacing w:val="140"/>
                <w:kern w:val="0"/>
                <w:sz w:val="24"/>
                <w:fitText w:val="1800" w:id="-1723195648"/>
              </w:rPr>
              <w:t>事前確</w:t>
            </w:r>
            <w:r w:rsidRPr="0090158F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fitText w:val="1800" w:id="-1723195648"/>
              </w:rPr>
              <w:t>認</w:t>
            </w:r>
          </w:p>
        </w:tc>
        <w:tc>
          <w:tcPr>
            <w:tcW w:w="7317" w:type="dxa"/>
            <w:tcBorders>
              <w:top w:val="nil"/>
              <w:bottom w:val="nil"/>
              <w:right w:val="nil"/>
            </w:tcBorders>
          </w:tcPr>
          <w:p w:rsidR="003F7F1E" w:rsidRPr="0090158F" w:rsidRDefault="00834979">
            <w:pPr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①</w:t>
            </w:r>
            <w:r w:rsidR="0034698B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事前に</w:t>
            </w:r>
            <w:r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電話、メール、FAX</w:t>
            </w:r>
            <w:r w:rsidR="004A09F6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の</w:t>
            </w:r>
            <w:r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いずれか</w:t>
            </w:r>
            <w:r w:rsidR="001E0C3C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にて予約状況を</w:t>
            </w:r>
            <w:r w:rsidR="00BB06C5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ご</w:t>
            </w:r>
            <w:r w:rsidR="001E0C3C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確認</w:t>
            </w:r>
            <w:r w:rsidR="00BB06C5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ください</w:t>
            </w:r>
            <w:r w:rsidR="009D0CA8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。</w:t>
            </w:r>
          </w:p>
          <w:p w:rsidR="00C2117B" w:rsidRPr="0090158F" w:rsidRDefault="00C2117B">
            <w:pPr>
              <w:rPr>
                <w:rFonts w:ascii="ＭＳ Ｐ明朝" w:eastAsia="ＭＳ Ｐ明朝" w:hAnsi="ＭＳ Ｐ明朝"/>
                <w:b/>
                <w:color w:val="000000" w:themeColor="text1"/>
                <w:sz w:val="18"/>
                <w:lang w:eastAsia="zh-CN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 xml:space="preserve">　</w:t>
            </w:r>
            <w:r w:rsidR="009D0CA8" w:rsidRPr="0090158F">
              <w:rPr>
                <w:rFonts w:ascii="ＭＳ Ｐ明朝" w:eastAsia="ＭＳ Ｐ明朝" w:hAnsi="ＭＳ Ｐ明朝" w:hint="eastAsia"/>
                <w:b/>
                <w:color w:val="000000" w:themeColor="text1"/>
                <w:sz w:val="18"/>
                <w:lang w:eastAsia="zh-CN"/>
              </w:rPr>
              <w:t xml:space="preserve">受付先　</w:t>
            </w:r>
            <w:r w:rsidRPr="0090158F">
              <w:rPr>
                <w:rFonts w:ascii="ＭＳ Ｐ明朝" w:eastAsia="ＭＳ Ｐ明朝" w:hAnsi="ＭＳ Ｐ明朝" w:hint="eastAsia"/>
                <w:b/>
                <w:color w:val="000000" w:themeColor="text1"/>
                <w:sz w:val="18"/>
                <w:lang w:eastAsia="zh-CN"/>
              </w:rPr>
              <w:t>：</w:t>
            </w:r>
            <w:r w:rsidR="009D0CA8" w:rsidRPr="0090158F">
              <w:rPr>
                <w:rFonts w:ascii="ＭＳ Ｐ明朝" w:eastAsia="ＭＳ Ｐ明朝" w:hAnsi="ＭＳ Ｐ明朝" w:hint="eastAsia"/>
                <w:b/>
                <w:color w:val="000000" w:themeColor="text1"/>
                <w:sz w:val="18"/>
                <w:lang w:eastAsia="zh-CN"/>
              </w:rPr>
              <w:t xml:space="preserve">　</w:t>
            </w:r>
            <w:r w:rsidRPr="0090158F">
              <w:rPr>
                <w:rFonts w:ascii="ＭＳ Ｐ明朝" w:eastAsia="ＭＳ Ｐ明朝" w:hAnsi="ＭＳ Ｐ明朝" w:hint="eastAsia"/>
                <w:b/>
                <w:color w:val="000000" w:themeColor="text1"/>
                <w:sz w:val="18"/>
                <w:lang w:eastAsia="zh-CN"/>
              </w:rPr>
              <w:t xml:space="preserve">〒708－8501津山市山北520　　</w:t>
            </w:r>
            <w:r w:rsidR="009D0CA8" w:rsidRPr="0090158F">
              <w:rPr>
                <w:rFonts w:ascii="ＭＳ Ｐ明朝" w:eastAsia="ＭＳ Ｐ明朝" w:hAnsi="ＭＳ Ｐ明朝" w:hint="eastAsia"/>
                <w:b/>
                <w:color w:val="000000" w:themeColor="text1"/>
                <w:sz w:val="18"/>
                <w:lang w:eastAsia="zh-CN"/>
              </w:rPr>
              <w:t>津山市</w:t>
            </w:r>
            <w:r w:rsidRPr="0090158F">
              <w:rPr>
                <w:rFonts w:ascii="ＭＳ Ｐ明朝" w:eastAsia="ＭＳ Ｐ明朝" w:hAnsi="ＭＳ Ｐ明朝" w:hint="eastAsia"/>
                <w:b/>
                <w:color w:val="000000" w:themeColor="text1"/>
                <w:sz w:val="18"/>
                <w:lang w:eastAsia="zh-CN"/>
              </w:rPr>
              <w:t>役所</w:t>
            </w:r>
            <w:r w:rsidR="009D0CA8" w:rsidRPr="0090158F">
              <w:rPr>
                <w:rFonts w:ascii="ＭＳ Ｐ明朝" w:eastAsia="ＭＳ Ｐ明朝" w:hAnsi="ＭＳ Ｐ明朝" w:hint="eastAsia"/>
                <w:b/>
                <w:color w:val="000000" w:themeColor="text1"/>
                <w:sz w:val="18"/>
                <w:lang w:eastAsia="zh-CN"/>
              </w:rPr>
              <w:t xml:space="preserve">都市建設部都市計画課　</w:t>
            </w:r>
          </w:p>
          <w:p w:rsidR="003F7F1E" w:rsidRPr="0090158F" w:rsidRDefault="0095399F" w:rsidP="00C2117B">
            <w:pPr>
              <w:ind w:firstLineChars="700" w:firstLine="1265"/>
              <w:rPr>
                <w:rFonts w:ascii="ＭＳ Ｐ明朝" w:eastAsia="ＭＳ Ｐ明朝" w:hAnsi="ＭＳ Ｐ明朝"/>
                <w:b/>
                <w:color w:val="000000" w:themeColor="text1"/>
                <w:sz w:val="18"/>
              </w:rPr>
            </w:pPr>
            <w:r w:rsidRPr="0090158F">
              <w:rPr>
                <w:rFonts w:ascii="ＭＳ Ｐ明朝" w:eastAsia="ＭＳ Ｐ明朝" w:hAnsi="ＭＳ Ｐ明朝" w:hint="eastAsia"/>
                <w:b/>
                <w:color w:val="000000" w:themeColor="text1"/>
                <w:sz w:val="18"/>
              </w:rPr>
              <w:t>ＴＥＬ）０８６８－３２－２０９７</w:t>
            </w:r>
            <w:r w:rsidR="009D0CA8" w:rsidRPr="0090158F">
              <w:rPr>
                <w:rFonts w:ascii="ＭＳ Ｐ明朝" w:eastAsia="ＭＳ Ｐ明朝" w:hAnsi="ＭＳ Ｐ明朝" w:hint="eastAsia"/>
                <w:b/>
                <w:color w:val="000000" w:themeColor="text1"/>
                <w:sz w:val="18"/>
              </w:rPr>
              <w:t xml:space="preserve">　　　ＦＡＸ）０８６８－３２－２１５５（部専用）</w:t>
            </w:r>
          </w:p>
          <w:p w:rsidR="003F7F1E" w:rsidRPr="0090158F" w:rsidRDefault="0082279E" w:rsidP="0082279E">
            <w:pPr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※</w:t>
            </w:r>
            <w:r w:rsidR="009D0CA8" w:rsidRPr="0090158F">
              <w:rPr>
                <w:rFonts w:ascii="ＭＳ Ｐ明朝" w:eastAsia="ＭＳ Ｐ明朝" w:hAnsi="ＭＳ Ｐ明朝"/>
                <w:color w:val="000000" w:themeColor="text1"/>
                <w:sz w:val="18"/>
              </w:rPr>
              <w:t>申請書</w:t>
            </w:r>
            <w:r w:rsidR="00A8325B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の</w:t>
            </w:r>
            <w:r w:rsidR="009D0CA8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様式</w:t>
            </w:r>
            <w:r w:rsidR="0095399F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（様式第１号）</w:t>
            </w:r>
            <w:r w:rsidR="009D0CA8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はＨＰに記載</w:t>
            </w:r>
            <w:r w:rsidR="00A8325B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して</w:t>
            </w:r>
            <w:r w:rsidR="00BB06C5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おりま</w:t>
            </w:r>
            <w:r w:rsidR="00A8325B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す</w:t>
            </w:r>
            <w:r w:rsidR="009D0CA8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。</w:t>
            </w:r>
          </w:p>
        </w:tc>
      </w:tr>
      <w:tr w:rsidR="0090158F" w:rsidRPr="0090158F" w:rsidTr="00B054AF">
        <w:trPr>
          <w:trHeight w:val="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F7F1E" w:rsidRPr="0090158F" w:rsidRDefault="003F7F1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7F1E" w:rsidRPr="0090158F" w:rsidRDefault="003F7F1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:rsidR="003F7F1E" w:rsidRPr="0090158F" w:rsidRDefault="003F7F1E">
            <w:pPr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</w:tr>
      <w:tr w:rsidR="0090158F" w:rsidRPr="0090158F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F1E" w:rsidRPr="0090158F" w:rsidRDefault="003F7F1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F7F1E" w:rsidRPr="0090158F" w:rsidRDefault="009D0CA8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90158F">
              <w:rPr>
                <w:rFonts w:hint="eastAsia"/>
                <w:color w:val="000000" w:themeColor="text1"/>
                <w:sz w:val="24"/>
              </w:rPr>
              <w:t>申請</w:t>
            </w:r>
          </w:p>
        </w:tc>
        <w:tc>
          <w:tcPr>
            <w:tcW w:w="73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94F" w:rsidRPr="0090158F" w:rsidRDefault="009D0CA8" w:rsidP="00B63554">
            <w:pPr>
              <w:ind w:left="180" w:hangingChars="100" w:hanging="180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①</w:t>
            </w:r>
            <w:r w:rsidR="00B63554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予約状況確認後、</w:t>
            </w:r>
            <w:r w:rsidR="00637874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利用</w:t>
            </w:r>
            <w:r w:rsidR="00B63554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する日</w:t>
            </w:r>
            <w:r w:rsidR="0082279E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前</w:t>
            </w:r>
            <w:r w:rsidR="004526FD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２</w:t>
            </w:r>
            <w:r w:rsidR="00B054AF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月</w:t>
            </w:r>
            <w:r w:rsidR="0082279E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以内</w:t>
            </w:r>
            <w:r w:rsidR="00B054AF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から申請が可能とな</w:t>
            </w:r>
            <w:r w:rsidR="00BB06C5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っております</w:t>
            </w:r>
            <w:r w:rsidR="0082279E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。</w:t>
            </w:r>
          </w:p>
          <w:p w:rsidR="0082279E" w:rsidRPr="0090158F" w:rsidRDefault="00B054AF" w:rsidP="00F35960">
            <w:pPr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※</w:t>
            </w:r>
            <w:r w:rsidR="0082279E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許可は、申請</w:t>
            </w:r>
            <w:r w:rsidR="00637874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書</w:t>
            </w:r>
            <w:r w:rsidR="0082279E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の先着順と</w:t>
            </w:r>
            <w:r w:rsidR="004708E8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なりますのでご了承ください。</w:t>
            </w:r>
          </w:p>
          <w:p w:rsidR="00F13ABB" w:rsidRPr="0090158F" w:rsidRDefault="009018E3" w:rsidP="00F35960">
            <w:pPr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※</w:t>
            </w:r>
            <w:r w:rsidR="00637874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利用</w:t>
            </w:r>
            <w:r w:rsidR="00F13ABB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する日</w:t>
            </w:r>
            <w:r w:rsidR="0082279E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前</w:t>
            </w:r>
            <w:r w:rsidR="00F13ABB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２月</w:t>
            </w:r>
            <w:r w:rsidR="0082279E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以上</w:t>
            </w:r>
            <w:r w:rsidR="007B4EFE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の期間</w:t>
            </w:r>
            <w:r w:rsidR="002A031B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は</w:t>
            </w:r>
            <w:r w:rsidR="00072444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、</w:t>
            </w:r>
            <w:r w:rsidR="00F13ABB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申請</w:t>
            </w:r>
            <w:r w:rsidR="0082279E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書</w:t>
            </w:r>
            <w:r w:rsidR="00B054AF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の</w:t>
            </w:r>
            <w:r w:rsidR="00F13ABB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受付は行</w:t>
            </w:r>
            <w:r w:rsidR="00BB06C5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っておりません</w:t>
            </w:r>
            <w:r w:rsidR="00F13ABB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。</w:t>
            </w:r>
          </w:p>
          <w:p w:rsidR="00B054AF" w:rsidRPr="0090158F" w:rsidRDefault="001E0C3C" w:rsidP="001C062C">
            <w:pPr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②</w:t>
            </w:r>
            <w:r w:rsidR="00834979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メール、</w:t>
            </w:r>
            <w:r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FAX</w:t>
            </w:r>
            <w:r w:rsidR="00A8325B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、郵送又は直接窓口にて申請書を</w:t>
            </w:r>
            <w:r w:rsidR="00BB06C5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ご</w:t>
            </w:r>
            <w:r w:rsidR="00A8325B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提出ください</w:t>
            </w:r>
            <w:r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。</w:t>
            </w:r>
          </w:p>
        </w:tc>
      </w:tr>
      <w:tr w:rsidR="0090158F" w:rsidRPr="0090158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F7F1E" w:rsidRPr="0090158F" w:rsidRDefault="003F7F1E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F7F1E" w:rsidRPr="0090158F" w:rsidRDefault="009D0CA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⇓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:rsidR="003F7F1E" w:rsidRPr="0090158F" w:rsidRDefault="003F7F1E">
            <w:pPr>
              <w:rPr>
                <w:color w:val="000000" w:themeColor="text1"/>
              </w:rPr>
            </w:pPr>
          </w:p>
        </w:tc>
      </w:tr>
      <w:tr w:rsidR="0090158F" w:rsidRPr="0090158F"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3F7F1E" w:rsidRPr="0090158F" w:rsidRDefault="003F7F1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F7F1E" w:rsidRPr="0090158F" w:rsidRDefault="009D0CA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90158F">
              <w:rPr>
                <w:rFonts w:ascii="ＭＳ Ｐ明朝" w:eastAsia="ＭＳ Ｐ明朝" w:hAnsi="ＭＳ Ｐ明朝"/>
                <w:color w:val="000000" w:themeColor="text1"/>
                <w:spacing w:val="60"/>
                <w:kern w:val="0"/>
                <w:sz w:val="24"/>
                <w:fitText w:val="1680" w:id="2"/>
              </w:rPr>
              <w:t>申請書受</w:t>
            </w:r>
            <w:r w:rsidRPr="0090158F">
              <w:rPr>
                <w:rFonts w:ascii="ＭＳ Ｐ明朝" w:eastAsia="ＭＳ Ｐ明朝" w:hAnsi="ＭＳ Ｐ明朝"/>
                <w:color w:val="000000" w:themeColor="text1"/>
                <w:kern w:val="0"/>
                <w:sz w:val="24"/>
                <w:fitText w:val="1680" w:id="2"/>
              </w:rPr>
              <w:t>付</w:t>
            </w:r>
          </w:p>
        </w:tc>
        <w:tc>
          <w:tcPr>
            <w:tcW w:w="7317" w:type="dxa"/>
            <w:tcBorders>
              <w:top w:val="nil"/>
              <w:bottom w:val="nil"/>
              <w:right w:val="nil"/>
            </w:tcBorders>
          </w:tcPr>
          <w:p w:rsidR="003F7F1E" w:rsidRPr="0090158F" w:rsidRDefault="003F7F1E">
            <w:pPr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</w:tr>
      <w:tr w:rsidR="0090158F" w:rsidRPr="0090158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F7F1E" w:rsidRPr="0090158F" w:rsidRDefault="003F7F1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:rsidR="003F7F1E" w:rsidRPr="0090158F" w:rsidRDefault="009D0CA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⇓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:rsidR="003F7F1E" w:rsidRPr="0090158F" w:rsidRDefault="003F7F1E">
            <w:pPr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</w:tr>
      <w:tr w:rsidR="0090158F" w:rsidRPr="0090158F"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3F7F1E" w:rsidRPr="0090158F" w:rsidRDefault="003F7F1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F7F1E" w:rsidRPr="0090158F" w:rsidRDefault="009D0CA8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</w:rPr>
              <w:t>納入通知書及び使用許可証送付</w:t>
            </w:r>
          </w:p>
        </w:tc>
        <w:tc>
          <w:tcPr>
            <w:tcW w:w="7317" w:type="dxa"/>
            <w:tcBorders>
              <w:top w:val="nil"/>
              <w:bottom w:val="nil"/>
              <w:right w:val="nil"/>
            </w:tcBorders>
          </w:tcPr>
          <w:p w:rsidR="003F7F1E" w:rsidRPr="0090158F" w:rsidRDefault="009D0CA8" w:rsidP="001C062C">
            <w:pPr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①使用許可証及び納入通知書</w:t>
            </w:r>
            <w:r w:rsidR="001C062C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を</w:t>
            </w:r>
            <w:r w:rsidR="00966F42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申請者に</w:t>
            </w:r>
            <w:r w:rsidR="004B74B8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直接</w:t>
            </w:r>
            <w:r w:rsidR="00175ABF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窓口</w:t>
            </w:r>
            <w:r w:rsidR="00966F42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又は</w:t>
            </w:r>
            <w:r w:rsidR="00175ABF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郵送</w:t>
            </w:r>
            <w:r w:rsidR="002A031B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にてお渡しいたします</w:t>
            </w:r>
            <w:r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。</w:t>
            </w:r>
          </w:p>
          <w:p w:rsidR="00C2117B" w:rsidRPr="0090158F" w:rsidRDefault="0082279E" w:rsidP="002A031B">
            <w:pPr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※</w:t>
            </w:r>
            <w:r w:rsidR="009D0CA8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許可後に使用日時の変更</w:t>
            </w:r>
            <w:r w:rsidR="00C2117B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およびキャンセル</w:t>
            </w:r>
            <w:r w:rsidR="009D0CA8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が生じ</w:t>
            </w:r>
            <w:r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る</w:t>
            </w:r>
            <w:r w:rsidR="009D0CA8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場合は、</w:t>
            </w:r>
            <w:r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事前に</w:t>
            </w:r>
            <w:r w:rsidR="002A031B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ご</w:t>
            </w:r>
            <w:r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連絡</w:t>
            </w:r>
            <w:r w:rsidR="00C2117B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ください</w:t>
            </w:r>
            <w:r w:rsidR="009D0CA8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。</w:t>
            </w:r>
          </w:p>
        </w:tc>
      </w:tr>
      <w:tr w:rsidR="0090158F" w:rsidRPr="0090158F">
        <w:trPr>
          <w:trHeight w:val="27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F7F1E" w:rsidRPr="0090158F" w:rsidRDefault="003F7F1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7F1E" w:rsidRPr="0090158F" w:rsidRDefault="009D0CA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⇓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:rsidR="003F7F1E" w:rsidRPr="0090158F" w:rsidRDefault="003F7F1E">
            <w:pPr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</w:tr>
      <w:tr w:rsidR="0090158F" w:rsidRPr="0090158F"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3F7F1E" w:rsidRPr="0090158F" w:rsidRDefault="003F7F1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F7F1E" w:rsidRPr="0090158F" w:rsidRDefault="009D0CA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</w:rPr>
              <w:t>使用料の納付</w:t>
            </w:r>
          </w:p>
        </w:tc>
        <w:tc>
          <w:tcPr>
            <w:tcW w:w="7317" w:type="dxa"/>
            <w:tcBorders>
              <w:top w:val="nil"/>
              <w:bottom w:val="nil"/>
              <w:right w:val="nil"/>
            </w:tcBorders>
          </w:tcPr>
          <w:p w:rsidR="003F7F1E" w:rsidRPr="0090158F" w:rsidRDefault="009D0CA8">
            <w:pPr>
              <w:ind w:left="180" w:hangingChars="100" w:hanging="180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①納付期限</w:t>
            </w:r>
            <w:r w:rsidR="005A66C7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までに納付</w:t>
            </w:r>
            <w:r w:rsidR="0082279E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をお願い</w:t>
            </w:r>
            <w:r w:rsidR="002A031B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いた</w:t>
            </w:r>
            <w:r w:rsidR="0082279E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します。</w:t>
            </w:r>
          </w:p>
          <w:p w:rsidR="003F7F1E" w:rsidRPr="0090158F" w:rsidRDefault="0082279E" w:rsidP="001C062C">
            <w:pPr>
              <w:ind w:left="180" w:hangingChars="100" w:hanging="180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※</w:t>
            </w:r>
            <w:r w:rsidR="009D0CA8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直接振込</w:t>
            </w:r>
            <w:r w:rsidR="004B002A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み</w:t>
            </w:r>
            <w:r w:rsidR="00A8325B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をされる場合の振込手数料は、申請者</w:t>
            </w:r>
            <w:r w:rsidR="004708E8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の</w:t>
            </w:r>
            <w:r w:rsidR="002A031B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ご</w:t>
            </w:r>
            <w:r w:rsidR="00A8325B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負担</w:t>
            </w:r>
            <w:r w:rsidR="004708E8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となります</w:t>
            </w:r>
            <w:r w:rsidR="009D0CA8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。</w:t>
            </w:r>
          </w:p>
        </w:tc>
      </w:tr>
      <w:tr w:rsidR="0090158F" w:rsidRPr="0090158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F7F1E" w:rsidRPr="0090158F" w:rsidRDefault="003F7F1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:rsidR="003F7F1E" w:rsidRPr="0090158F" w:rsidRDefault="009D0CA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⇓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:rsidR="003F7F1E" w:rsidRPr="0090158F" w:rsidRDefault="003F7F1E">
            <w:pPr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</w:tr>
      <w:tr w:rsidR="003F7F1E" w:rsidRPr="0090158F">
        <w:trPr>
          <w:trHeight w:val="157"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3F7F1E" w:rsidRPr="0090158F" w:rsidRDefault="003F7F1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F7F1E" w:rsidRPr="0090158F" w:rsidRDefault="009D0CA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 w:val="24"/>
                <w:fitText w:val="1680" w:id="3"/>
              </w:rPr>
              <w:t>申請者の使</w:t>
            </w:r>
            <w:r w:rsidRPr="0090158F">
              <w:rPr>
                <w:rFonts w:ascii="ＭＳ Ｐ明朝" w:eastAsia="ＭＳ Ｐ明朝" w:hAnsi="ＭＳ Ｐ明朝" w:hint="eastAsia"/>
                <w:color w:val="000000" w:themeColor="text1"/>
                <w:spacing w:val="60"/>
                <w:kern w:val="0"/>
                <w:sz w:val="24"/>
                <w:fitText w:val="1680" w:id="3"/>
              </w:rPr>
              <w:t>用</w:t>
            </w:r>
          </w:p>
        </w:tc>
        <w:tc>
          <w:tcPr>
            <w:tcW w:w="7317" w:type="dxa"/>
            <w:tcBorders>
              <w:top w:val="nil"/>
              <w:bottom w:val="nil"/>
              <w:right w:val="nil"/>
            </w:tcBorders>
          </w:tcPr>
          <w:p w:rsidR="003F7F1E" w:rsidRPr="0090158F" w:rsidRDefault="00C2117B">
            <w:pPr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①</w:t>
            </w:r>
            <w:r w:rsidR="00637874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利用</w:t>
            </w:r>
            <w:r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者は施設</w:t>
            </w:r>
            <w:r w:rsidR="00637874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利</w:t>
            </w:r>
            <w:r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用時に、許可証を持参し</w:t>
            </w:r>
            <w:r w:rsidR="00A8325B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目視できる場所に</w:t>
            </w:r>
            <w:r w:rsidR="00072444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ご</w:t>
            </w:r>
            <w:r w:rsidR="00A8325B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掲示ください</w:t>
            </w:r>
            <w:r w:rsidR="009D0CA8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。</w:t>
            </w:r>
          </w:p>
          <w:p w:rsidR="003F7F1E" w:rsidRPr="0090158F" w:rsidRDefault="00637874" w:rsidP="00072444">
            <w:pPr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②利</w:t>
            </w:r>
            <w:r w:rsidR="009D0CA8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用者は係員に許可証の提示を求められた場合</w:t>
            </w:r>
            <w:r w:rsidR="00C2117B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は</w:t>
            </w:r>
            <w:r w:rsidR="00A8325B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、</w:t>
            </w:r>
            <w:r w:rsidR="00072444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ご</w:t>
            </w:r>
            <w:r w:rsidR="00A8325B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提示ください</w:t>
            </w:r>
            <w:r w:rsidR="009D0CA8" w:rsidRPr="0090158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。</w:t>
            </w:r>
          </w:p>
        </w:tc>
      </w:tr>
    </w:tbl>
    <w:p w:rsidR="004708E8" w:rsidRPr="0090158F" w:rsidRDefault="004708E8">
      <w:pPr>
        <w:rPr>
          <w:rFonts w:ascii="ＭＳ Ｐ明朝" w:eastAsia="ＭＳ Ｐ明朝" w:hAnsi="ＭＳ Ｐ明朝"/>
          <w:color w:val="000000" w:themeColor="text1"/>
          <w:sz w:val="24"/>
        </w:rPr>
      </w:pPr>
    </w:p>
    <w:p w:rsidR="004708E8" w:rsidRPr="0090158F" w:rsidRDefault="004708E8">
      <w:pPr>
        <w:rPr>
          <w:rFonts w:ascii="ＭＳ Ｐ明朝" w:eastAsia="ＭＳ Ｐ明朝" w:hAnsi="ＭＳ Ｐ明朝"/>
          <w:color w:val="000000" w:themeColor="text1"/>
          <w:sz w:val="24"/>
        </w:rPr>
      </w:pPr>
    </w:p>
    <w:p w:rsidR="004708E8" w:rsidRPr="0090158F" w:rsidRDefault="004708E8">
      <w:pPr>
        <w:rPr>
          <w:rFonts w:ascii="ＭＳ Ｐ明朝" w:eastAsia="ＭＳ Ｐ明朝" w:hAnsi="ＭＳ Ｐ明朝"/>
          <w:color w:val="000000" w:themeColor="text1"/>
          <w:sz w:val="24"/>
        </w:rPr>
      </w:pPr>
    </w:p>
    <w:p w:rsidR="004708E8" w:rsidRPr="0090158F" w:rsidRDefault="004708E8">
      <w:pPr>
        <w:rPr>
          <w:rFonts w:ascii="ＭＳ Ｐ明朝" w:eastAsia="ＭＳ Ｐ明朝" w:hAnsi="ＭＳ Ｐ明朝"/>
          <w:color w:val="000000" w:themeColor="text1"/>
          <w:sz w:val="24"/>
        </w:rPr>
      </w:pPr>
    </w:p>
    <w:p w:rsidR="004708E8" w:rsidRPr="0090158F" w:rsidRDefault="004708E8">
      <w:pPr>
        <w:rPr>
          <w:rFonts w:ascii="ＭＳ Ｐ明朝" w:eastAsia="ＭＳ Ｐ明朝" w:hAnsi="ＭＳ Ｐ明朝"/>
          <w:color w:val="000000" w:themeColor="text1"/>
          <w:sz w:val="24"/>
        </w:rPr>
      </w:pPr>
    </w:p>
    <w:p w:rsidR="004708E8" w:rsidRPr="0090158F" w:rsidRDefault="004708E8">
      <w:pPr>
        <w:rPr>
          <w:rFonts w:ascii="ＭＳ Ｐ明朝" w:eastAsia="ＭＳ Ｐ明朝" w:hAnsi="ＭＳ Ｐ明朝"/>
          <w:color w:val="000000" w:themeColor="text1"/>
          <w:sz w:val="24"/>
        </w:rPr>
      </w:pPr>
    </w:p>
    <w:p w:rsidR="004708E8" w:rsidRPr="0090158F" w:rsidRDefault="004708E8">
      <w:pPr>
        <w:rPr>
          <w:rFonts w:ascii="ＭＳ Ｐ明朝" w:eastAsia="ＭＳ Ｐ明朝" w:hAnsi="ＭＳ Ｐ明朝"/>
          <w:color w:val="000000" w:themeColor="text1"/>
          <w:sz w:val="24"/>
        </w:rPr>
      </w:pPr>
    </w:p>
    <w:p w:rsidR="004708E8" w:rsidRPr="0090158F" w:rsidRDefault="004708E8">
      <w:pPr>
        <w:rPr>
          <w:rFonts w:ascii="ＭＳ Ｐ明朝" w:eastAsia="ＭＳ Ｐ明朝" w:hAnsi="ＭＳ Ｐ明朝"/>
          <w:color w:val="000000" w:themeColor="text1"/>
          <w:sz w:val="24"/>
        </w:rPr>
      </w:pPr>
    </w:p>
    <w:p w:rsidR="004708E8" w:rsidRPr="0090158F" w:rsidRDefault="004708E8">
      <w:pPr>
        <w:rPr>
          <w:rFonts w:ascii="ＭＳ Ｐ明朝" w:eastAsia="ＭＳ Ｐ明朝" w:hAnsi="ＭＳ Ｐ明朝"/>
          <w:color w:val="000000" w:themeColor="text1"/>
          <w:sz w:val="24"/>
        </w:rPr>
      </w:pPr>
    </w:p>
    <w:p w:rsidR="001C062C" w:rsidRPr="0090158F" w:rsidRDefault="001C062C">
      <w:pPr>
        <w:rPr>
          <w:rFonts w:ascii="ＭＳ Ｐ明朝" w:eastAsia="ＭＳ Ｐ明朝" w:hAnsi="ＭＳ Ｐ明朝"/>
          <w:color w:val="000000" w:themeColor="text1"/>
          <w:sz w:val="24"/>
        </w:rPr>
      </w:pPr>
    </w:p>
    <w:p w:rsidR="001C062C" w:rsidRPr="0090158F" w:rsidRDefault="001C062C">
      <w:pPr>
        <w:rPr>
          <w:rFonts w:ascii="ＭＳ Ｐ明朝" w:eastAsia="ＭＳ Ｐ明朝" w:hAnsi="ＭＳ Ｐ明朝"/>
          <w:color w:val="000000" w:themeColor="text1"/>
          <w:sz w:val="24"/>
        </w:rPr>
      </w:pPr>
    </w:p>
    <w:p w:rsidR="001C062C" w:rsidRPr="0090158F" w:rsidRDefault="001C062C">
      <w:pPr>
        <w:rPr>
          <w:rFonts w:ascii="ＭＳ Ｐ明朝" w:eastAsia="ＭＳ Ｐ明朝" w:hAnsi="ＭＳ Ｐ明朝" w:hint="eastAsia"/>
          <w:color w:val="000000" w:themeColor="text1"/>
          <w:sz w:val="24"/>
        </w:rPr>
      </w:pPr>
    </w:p>
    <w:p w:rsidR="004708E8" w:rsidRPr="0090158F" w:rsidRDefault="004708E8">
      <w:pPr>
        <w:rPr>
          <w:rFonts w:ascii="ＭＳ Ｐ明朝" w:eastAsia="ＭＳ Ｐ明朝" w:hAnsi="ＭＳ Ｐ明朝"/>
          <w:color w:val="000000" w:themeColor="text1"/>
          <w:sz w:val="24"/>
        </w:rPr>
      </w:pPr>
    </w:p>
    <w:p w:rsidR="004708E8" w:rsidRPr="0090158F" w:rsidRDefault="004708E8">
      <w:pPr>
        <w:rPr>
          <w:rFonts w:ascii="ＭＳ Ｐ明朝" w:eastAsia="ＭＳ Ｐ明朝" w:hAnsi="ＭＳ Ｐ明朝"/>
          <w:color w:val="000000" w:themeColor="text1"/>
          <w:sz w:val="24"/>
        </w:rPr>
      </w:pPr>
    </w:p>
    <w:p w:rsidR="004708E8" w:rsidRPr="0090158F" w:rsidRDefault="004708E8">
      <w:pPr>
        <w:rPr>
          <w:rFonts w:ascii="ＭＳ Ｐ明朝" w:eastAsia="ＭＳ Ｐ明朝" w:hAnsi="ＭＳ Ｐ明朝"/>
          <w:color w:val="000000" w:themeColor="text1"/>
          <w:sz w:val="24"/>
        </w:rPr>
      </w:pPr>
    </w:p>
    <w:p w:rsidR="004708E8" w:rsidRPr="0090158F" w:rsidRDefault="004708E8">
      <w:pPr>
        <w:rPr>
          <w:rFonts w:ascii="ＭＳ Ｐ明朝" w:eastAsia="ＭＳ Ｐ明朝" w:hAnsi="ＭＳ Ｐ明朝"/>
          <w:color w:val="000000" w:themeColor="text1"/>
          <w:sz w:val="24"/>
        </w:rPr>
      </w:pPr>
    </w:p>
    <w:p w:rsidR="004708E8" w:rsidRPr="0090158F" w:rsidRDefault="004708E8">
      <w:pPr>
        <w:rPr>
          <w:rFonts w:ascii="ＭＳ Ｐ明朝" w:eastAsia="ＭＳ Ｐ明朝" w:hAnsi="ＭＳ Ｐ明朝"/>
          <w:color w:val="000000" w:themeColor="text1"/>
          <w:sz w:val="24"/>
        </w:rPr>
      </w:pPr>
    </w:p>
    <w:p w:rsidR="004708E8" w:rsidRPr="0090158F" w:rsidRDefault="004708E8">
      <w:pPr>
        <w:rPr>
          <w:rFonts w:ascii="ＭＳ Ｐ明朝" w:eastAsia="ＭＳ Ｐ明朝" w:hAnsi="ＭＳ Ｐ明朝"/>
          <w:color w:val="000000" w:themeColor="text1"/>
          <w:sz w:val="24"/>
        </w:rPr>
      </w:pPr>
    </w:p>
    <w:p w:rsidR="004708E8" w:rsidRPr="0090158F" w:rsidRDefault="004708E8">
      <w:pPr>
        <w:rPr>
          <w:rFonts w:ascii="ＭＳ Ｐ明朝" w:eastAsia="ＭＳ Ｐ明朝" w:hAnsi="ＭＳ Ｐ明朝"/>
          <w:color w:val="000000" w:themeColor="text1"/>
          <w:sz w:val="24"/>
        </w:rPr>
      </w:pPr>
    </w:p>
    <w:p w:rsidR="003F7F1E" w:rsidRPr="0090158F" w:rsidRDefault="00C1694F">
      <w:pPr>
        <w:rPr>
          <w:rFonts w:ascii="ＭＳ Ｐ明朝" w:eastAsia="ＭＳ Ｐ明朝" w:hAnsi="ＭＳ Ｐ明朝"/>
          <w:color w:val="000000" w:themeColor="text1"/>
          <w:sz w:val="24"/>
        </w:rPr>
      </w:pPr>
      <w:r w:rsidRPr="0090158F">
        <w:rPr>
          <w:rFonts w:ascii="ＭＳ Ｐ明朝" w:eastAsia="ＭＳ Ｐ明朝" w:hAnsi="ＭＳ Ｐ明朝" w:hint="eastAsia"/>
          <w:color w:val="000000" w:themeColor="text1"/>
          <w:sz w:val="24"/>
        </w:rPr>
        <w:t>①</w:t>
      </w:r>
      <w:r w:rsidR="004708E8" w:rsidRPr="0090158F">
        <w:rPr>
          <w:rFonts w:ascii="ＭＳ Ｐ明朝" w:eastAsia="ＭＳ Ｐ明朝" w:hAnsi="ＭＳ Ｐ明朝" w:hint="eastAsia"/>
          <w:color w:val="000000" w:themeColor="text1"/>
          <w:sz w:val="24"/>
        </w:rPr>
        <w:t>使用時間について</w:t>
      </w:r>
    </w:p>
    <w:tbl>
      <w:tblPr>
        <w:tblStyle w:val="ad"/>
        <w:tblW w:w="930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301"/>
      </w:tblGrid>
      <w:tr w:rsidR="0090158F" w:rsidRPr="0090158F">
        <w:tc>
          <w:tcPr>
            <w:tcW w:w="9301" w:type="dxa"/>
          </w:tcPr>
          <w:p w:rsidR="00637874" w:rsidRPr="0090158F" w:rsidRDefault="0090158F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１</w:t>
            </w:r>
            <w:r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時間内の</w:t>
            </w:r>
            <w:r w:rsidR="001C062C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【0～15分</w:t>
            </w:r>
            <w:r w:rsidR="001C062C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】【</w:t>
            </w:r>
            <w:r w:rsidR="001C062C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15～30分</w:t>
            </w:r>
            <w:r w:rsidR="001C062C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】【</w:t>
            </w:r>
            <w:r w:rsidR="001C062C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30～45分</w:t>
            </w:r>
            <w:r w:rsidR="001C062C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】【</w:t>
            </w:r>
            <w:r w:rsidR="001C062C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45～0分</w:t>
            </w:r>
            <w:r w:rsidR="001C062C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】</w:t>
            </w:r>
            <w:r w:rsidR="001C062C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の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１５</w:t>
            </w:r>
            <w:r w:rsidR="001C062C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分毎の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４</w:t>
            </w:r>
            <w:r w:rsidR="001C062C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単位としております。</w:t>
            </w:r>
          </w:p>
          <w:p w:rsidR="0090158F" w:rsidRPr="0090158F" w:rsidRDefault="009D0CA8" w:rsidP="00637874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例）</w:t>
            </w:r>
            <w:r w:rsidR="0090158F">
              <w:rPr>
                <w:rFonts w:ascii="ＭＳ Ｐ明朝" w:eastAsia="ＭＳ Ｐ明朝" w:hAnsi="ＭＳ Ｐ明朝" w:hint="eastAsia"/>
                <w:color w:val="000000" w:themeColor="text1"/>
              </w:rPr>
              <w:t>１０</w:t>
            </w:r>
            <w:r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分</w:t>
            </w:r>
            <w:r w:rsidR="00A8325B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に着車し、</w:t>
            </w:r>
            <w:r w:rsidR="0090158F">
              <w:rPr>
                <w:rFonts w:ascii="ＭＳ Ｐ明朝" w:eastAsia="ＭＳ Ｐ明朝" w:hAnsi="ＭＳ Ｐ明朝" w:hint="eastAsia"/>
                <w:color w:val="000000" w:themeColor="text1"/>
              </w:rPr>
              <w:t>２０</w:t>
            </w:r>
            <w:r w:rsidR="00A8325B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分に発車する場合</w:t>
            </w:r>
            <w:r w:rsidR="001C062C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も利用できますが、</w:t>
            </w:r>
            <w:r w:rsidR="001C062C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【0～15分】【15～30分】</w:t>
            </w:r>
            <w:r w:rsidR="001C062C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の</w:t>
            </w:r>
            <w:r w:rsidR="0090158F">
              <w:rPr>
                <w:rFonts w:ascii="ＭＳ Ｐ明朝" w:eastAsia="ＭＳ Ｐ明朝" w:hAnsi="ＭＳ Ｐ明朝" w:hint="eastAsia"/>
                <w:color w:val="000000" w:themeColor="text1"/>
              </w:rPr>
              <w:t>２</w:t>
            </w:r>
            <w:r w:rsidR="001C062C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単位での受付と</w:t>
            </w:r>
          </w:p>
          <w:p w:rsidR="003F7F1E" w:rsidRPr="0090158F" w:rsidRDefault="001C062C" w:rsidP="0090158F">
            <w:pPr>
              <w:ind w:firstLineChars="100" w:firstLine="210"/>
              <w:rPr>
                <w:rFonts w:ascii="ＭＳ Ｐ明朝" w:eastAsia="ＭＳ Ｐ明朝" w:hAnsi="ＭＳ Ｐ明朝"/>
                <w:color w:val="000000" w:themeColor="text1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なります</w:t>
            </w:r>
            <w:r w:rsidR="009D0CA8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。</w:t>
            </w:r>
          </w:p>
          <w:p w:rsidR="003F7F1E" w:rsidRPr="001A533B" w:rsidRDefault="0090158F" w:rsidP="001A533B">
            <w:pPr>
              <w:ind w:firstLineChars="100" w:firstLine="210"/>
              <w:rPr>
                <w:rFonts w:ascii="ＭＳ Ｐ明朝" w:eastAsia="ＭＳ Ｐ明朝" w:hAnsi="ＭＳ Ｐ明朝" w:hint="eastAsia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１</w:t>
            </w:r>
            <w:r w:rsidR="001C062C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単位</w:t>
            </w:r>
            <w:r w:rsidR="009D0CA8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に</w:t>
            </w:r>
            <w:r w:rsidR="001C062C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最大</w:t>
            </w:r>
            <w:r w:rsidR="009D0CA8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２</w:t>
            </w:r>
            <w:r w:rsidR="001C062C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台（車長９ｍ以下の場合のみ</w:t>
            </w:r>
            <w:r w:rsidR="00A8325B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）</w:t>
            </w:r>
            <w:r w:rsidR="001C062C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まで停車可能です。</w:t>
            </w:r>
            <w:bookmarkStart w:id="0" w:name="_GoBack"/>
            <w:bookmarkEnd w:id="0"/>
          </w:p>
        </w:tc>
      </w:tr>
    </w:tbl>
    <w:p w:rsidR="001E0C3C" w:rsidRPr="0090158F" w:rsidRDefault="001E0C3C">
      <w:pPr>
        <w:rPr>
          <w:rFonts w:ascii="ＭＳ Ｐ明朝" w:eastAsia="ＭＳ Ｐ明朝" w:hAnsi="ＭＳ Ｐ明朝"/>
          <w:color w:val="000000" w:themeColor="text1"/>
          <w:sz w:val="24"/>
        </w:rPr>
      </w:pPr>
    </w:p>
    <w:p w:rsidR="003F7F1E" w:rsidRPr="0090158F" w:rsidRDefault="00C1694F">
      <w:pPr>
        <w:rPr>
          <w:rFonts w:ascii="ＭＳ Ｐ明朝" w:eastAsia="ＭＳ Ｐ明朝" w:hAnsi="ＭＳ Ｐ明朝"/>
          <w:color w:val="000000" w:themeColor="text1"/>
          <w:sz w:val="24"/>
        </w:rPr>
      </w:pPr>
      <w:r w:rsidRPr="0090158F">
        <w:rPr>
          <w:rFonts w:ascii="ＭＳ Ｐ明朝" w:eastAsia="ＭＳ Ｐ明朝" w:hAnsi="ＭＳ Ｐ明朝" w:hint="eastAsia"/>
          <w:color w:val="000000" w:themeColor="text1"/>
          <w:sz w:val="24"/>
        </w:rPr>
        <w:t>②</w:t>
      </w:r>
      <w:r w:rsidR="009D0CA8" w:rsidRPr="0090158F">
        <w:rPr>
          <w:rFonts w:ascii="ＭＳ Ｐ明朝" w:eastAsia="ＭＳ Ｐ明朝" w:hAnsi="ＭＳ Ｐ明朝" w:hint="eastAsia"/>
          <w:color w:val="000000" w:themeColor="text1"/>
          <w:sz w:val="24"/>
        </w:rPr>
        <w:t>使用料</w:t>
      </w:r>
      <w:r w:rsidR="004708E8" w:rsidRPr="0090158F">
        <w:rPr>
          <w:rFonts w:ascii="ＭＳ Ｐ明朝" w:eastAsia="ＭＳ Ｐ明朝" w:hAnsi="ＭＳ Ｐ明朝" w:hint="eastAsia"/>
          <w:color w:val="000000" w:themeColor="text1"/>
          <w:sz w:val="24"/>
        </w:rPr>
        <w:t>について</w:t>
      </w:r>
    </w:p>
    <w:tbl>
      <w:tblPr>
        <w:tblStyle w:val="ad"/>
        <w:tblW w:w="930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301"/>
      </w:tblGrid>
      <w:tr w:rsidR="003F7F1E" w:rsidRPr="0090158F">
        <w:tc>
          <w:tcPr>
            <w:tcW w:w="9301" w:type="dxa"/>
          </w:tcPr>
          <w:p w:rsidR="003F7F1E" w:rsidRPr="0090158F" w:rsidRDefault="009D0CA8">
            <w:pPr>
              <w:rPr>
                <w:rFonts w:ascii="ＭＳ Ｐ明朝" w:eastAsia="ＭＳ Ｐ明朝" w:hAnsi="ＭＳ Ｐ明朝"/>
                <w:color w:val="000000" w:themeColor="text1"/>
                <w:lang w:eastAsia="zh-CN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  <w:lang w:eastAsia="zh-CN"/>
              </w:rPr>
              <w:t>津山市津山駅北口広場条例</w:t>
            </w:r>
          </w:p>
          <w:p w:rsidR="003F7F1E" w:rsidRPr="0090158F" w:rsidRDefault="009D0CA8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第９条　使用料</w:t>
            </w:r>
          </w:p>
          <w:p w:rsidR="003F7F1E" w:rsidRPr="0090158F" w:rsidRDefault="009D0CA8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使用者は、別表第１の規定により算定した額を使用料として納付しなければならない。</w:t>
            </w:r>
          </w:p>
          <w:p w:rsidR="003F7F1E" w:rsidRDefault="009D0CA8">
            <w:pPr>
              <w:ind w:firstLineChars="100" w:firstLine="210"/>
              <w:rPr>
                <w:rFonts w:ascii="ＭＳ Ｐ明朝" w:eastAsia="ＭＳ Ｐ明朝" w:hAnsi="ＭＳ Ｐ明朝"/>
                <w:color w:val="000000" w:themeColor="text1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別表第１　　団体バス（臨時バス）乗降場　発車１回につき５００円</w:t>
            </w:r>
          </w:p>
          <w:p w:rsidR="00F92BCF" w:rsidRPr="0090158F" w:rsidRDefault="00F92BCF">
            <w:pPr>
              <w:ind w:firstLineChars="100" w:firstLine="210"/>
              <w:rPr>
                <w:rFonts w:ascii="ＭＳ Ｐ明朝" w:eastAsia="ＭＳ Ｐ明朝" w:hAnsi="ＭＳ Ｐ明朝" w:hint="eastAsia"/>
                <w:color w:val="000000" w:themeColor="text1"/>
              </w:rPr>
            </w:pPr>
          </w:p>
          <w:p w:rsidR="00DB62EC" w:rsidRPr="0090158F" w:rsidRDefault="00DB62EC">
            <w:pPr>
              <w:ind w:firstLineChars="100" w:firstLine="210"/>
              <w:rPr>
                <w:rFonts w:ascii="ＭＳ Ｐ明朝" w:eastAsia="ＭＳ Ｐ明朝" w:hAnsi="ＭＳ Ｐ明朝"/>
                <w:color w:val="000000" w:themeColor="text1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ただし、【①使用時間についての（例）】のように</w:t>
            </w:r>
            <w:r w:rsidR="0090158F">
              <w:rPr>
                <w:rFonts w:ascii="ＭＳ Ｐ明朝" w:eastAsia="ＭＳ Ｐ明朝" w:hAnsi="ＭＳ Ｐ明朝" w:hint="eastAsia"/>
                <w:color w:val="000000" w:themeColor="text1"/>
              </w:rPr>
              <w:t>２</w:t>
            </w:r>
            <w:r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単位の使用になる場合は、1単位につき</w:t>
            </w:r>
            <w:r w:rsidR="0090158F">
              <w:rPr>
                <w:rFonts w:ascii="ＭＳ Ｐ明朝" w:eastAsia="ＭＳ Ｐ明朝" w:hAnsi="ＭＳ Ｐ明朝" w:hint="eastAsia"/>
                <w:color w:val="000000" w:themeColor="text1"/>
              </w:rPr>
              <w:t>５００</w:t>
            </w:r>
            <w:r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円になり</w:t>
            </w:r>
          </w:p>
          <w:p w:rsidR="00DB62EC" w:rsidRDefault="00DB62EC">
            <w:pPr>
              <w:ind w:firstLineChars="100" w:firstLine="210"/>
              <w:rPr>
                <w:rFonts w:ascii="ＭＳ Ｐ明朝" w:eastAsia="ＭＳ Ｐ明朝" w:hAnsi="ＭＳ Ｐ明朝"/>
                <w:color w:val="000000" w:themeColor="text1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ます。</w:t>
            </w:r>
          </w:p>
          <w:p w:rsidR="00F92BCF" w:rsidRPr="0090158F" w:rsidRDefault="00F92BCF">
            <w:pPr>
              <w:ind w:firstLineChars="100" w:firstLine="210"/>
              <w:rPr>
                <w:rFonts w:hint="eastAsia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１単位に２台停車する場合は２台分の料金になります。</w:t>
            </w:r>
          </w:p>
        </w:tc>
      </w:tr>
    </w:tbl>
    <w:p w:rsidR="0007240D" w:rsidRPr="0090158F" w:rsidRDefault="0007240D" w:rsidP="0007240D">
      <w:pPr>
        <w:ind w:left="240" w:hangingChars="100" w:hanging="240"/>
        <w:rPr>
          <w:rFonts w:ascii="ＭＳ Ｐ明朝" w:eastAsia="ＭＳ Ｐ明朝" w:hAnsi="ＭＳ Ｐ明朝"/>
          <w:color w:val="000000" w:themeColor="text1"/>
          <w:sz w:val="24"/>
        </w:rPr>
      </w:pPr>
    </w:p>
    <w:p w:rsidR="0007240D" w:rsidRPr="0090158F" w:rsidRDefault="0007240D" w:rsidP="00127536">
      <w:pPr>
        <w:ind w:left="240" w:hangingChars="100" w:hanging="240"/>
        <w:rPr>
          <w:rFonts w:ascii="ＭＳ Ｐ明朝" w:eastAsia="ＭＳ Ｐ明朝" w:hAnsi="ＭＳ Ｐ明朝"/>
          <w:color w:val="000000" w:themeColor="text1"/>
          <w:sz w:val="24"/>
        </w:rPr>
      </w:pPr>
      <w:r w:rsidRPr="0090158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③</w:t>
      </w:r>
      <w:r w:rsidR="004708E8" w:rsidRPr="0090158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キャンセルによる使用料の還付について</w:t>
      </w:r>
    </w:p>
    <w:tbl>
      <w:tblPr>
        <w:tblW w:w="935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4526FD" w:rsidRPr="0090158F" w:rsidTr="00D22B90">
        <w:trPr>
          <w:trHeight w:val="1126"/>
        </w:trPr>
        <w:tc>
          <w:tcPr>
            <w:tcW w:w="9355" w:type="dxa"/>
          </w:tcPr>
          <w:p w:rsidR="0007240D" w:rsidRPr="0090158F" w:rsidRDefault="0007240D" w:rsidP="004708E8">
            <w:pPr>
              <w:ind w:left="240" w:hangingChars="100" w:hanging="240"/>
              <w:rPr>
                <w:rFonts w:ascii="ＭＳ Ｐ明朝" w:eastAsia="ＭＳ Ｐ明朝" w:hAnsi="ＭＳ Ｐ明朝"/>
                <w:color w:val="000000" w:themeColor="text1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　</w:t>
            </w:r>
            <w:r w:rsidR="00127536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キャンセル</w:t>
            </w:r>
            <w:r w:rsidR="00637874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となる場合、利用</w:t>
            </w:r>
            <w:r w:rsidR="00F437F6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する日前の７日までにご</w:t>
            </w:r>
            <w:r w:rsidR="004708E8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連絡ください</w:t>
            </w:r>
            <w:r w:rsidR="00127536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。</w:t>
            </w:r>
          </w:p>
          <w:p w:rsidR="006C5A95" w:rsidRPr="0090158F" w:rsidRDefault="00637874" w:rsidP="006C5A95">
            <w:pPr>
              <w:ind w:leftChars="100" w:left="210"/>
              <w:rPr>
                <w:rFonts w:ascii="ＭＳ Ｐ明朝" w:eastAsia="ＭＳ Ｐ明朝" w:hAnsi="ＭＳ Ｐ明朝"/>
                <w:color w:val="000000" w:themeColor="text1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利用</w:t>
            </w:r>
            <w:r w:rsidR="004708E8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する日前７日以内</w:t>
            </w:r>
            <w:r w:rsidR="00D702A0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又は</w:t>
            </w:r>
            <w:r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利用</w:t>
            </w:r>
            <w:r w:rsidR="00810259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日を過ぎての</w:t>
            </w:r>
            <w:r w:rsidR="00D702A0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キャンセルの場合、使用料の</w:t>
            </w:r>
            <w:r w:rsidR="004708E8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還付</w:t>
            </w:r>
            <w:r w:rsidR="00D702A0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が</w:t>
            </w:r>
            <w:r w:rsidR="004708E8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でき</w:t>
            </w:r>
            <w:r w:rsidR="00D702A0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ないこと</w:t>
            </w:r>
          </w:p>
          <w:p w:rsidR="0007240D" w:rsidRPr="0090158F" w:rsidRDefault="00D702A0" w:rsidP="006C5A95">
            <w:pPr>
              <w:ind w:leftChars="100" w:left="210"/>
              <w:rPr>
                <w:rFonts w:ascii="ＭＳ Ｐ明朝" w:eastAsia="ＭＳ Ｐ明朝" w:hAnsi="ＭＳ Ｐ明朝"/>
                <w:color w:val="000000" w:themeColor="text1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があります</w:t>
            </w:r>
            <w:r w:rsidR="004708E8" w:rsidRPr="0090158F">
              <w:rPr>
                <w:rFonts w:ascii="ＭＳ Ｐ明朝" w:eastAsia="ＭＳ Ｐ明朝" w:hAnsi="ＭＳ Ｐ明朝" w:hint="eastAsia"/>
                <w:color w:val="000000" w:themeColor="text1"/>
              </w:rPr>
              <w:t>。</w:t>
            </w:r>
          </w:p>
        </w:tc>
      </w:tr>
    </w:tbl>
    <w:p w:rsidR="00C1694F" w:rsidRPr="0090158F" w:rsidRDefault="00C1694F">
      <w:pPr>
        <w:rPr>
          <w:rFonts w:ascii="ＭＳ Ｐ明朝" w:eastAsia="ＭＳ Ｐ明朝" w:hAnsi="ＭＳ Ｐ明朝"/>
          <w:color w:val="000000" w:themeColor="text1"/>
          <w:sz w:val="24"/>
        </w:rPr>
      </w:pPr>
    </w:p>
    <w:p w:rsidR="003F7F1E" w:rsidRPr="0090158F" w:rsidRDefault="0007240D">
      <w:pPr>
        <w:rPr>
          <w:rFonts w:ascii="ＭＳ Ｐ明朝" w:eastAsia="ＭＳ Ｐ明朝" w:hAnsi="ＭＳ Ｐ明朝"/>
          <w:color w:val="000000" w:themeColor="text1"/>
          <w:sz w:val="24"/>
        </w:rPr>
      </w:pPr>
      <w:r w:rsidRPr="0090158F">
        <w:rPr>
          <w:rFonts w:ascii="ＭＳ Ｐ明朝" w:eastAsia="ＭＳ Ｐ明朝" w:hAnsi="ＭＳ Ｐ明朝" w:hint="eastAsia"/>
          <w:color w:val="000000" w:themeColor="text1"/>
          <w:sz w:val="24"/>
        </w:rPr>
        <w:t>④</w:t>
      </w:r>
      <w:r w:rsidR="00637874" w:rsidRPr="0090158F">
        <w:rPr>
          <w:rFonts w:ascii="ＭＳ Ｐ明朝" w:eastAsia="ＭＳ Ｐ明朝" w:hAnsi="ＭＳ Ｐ明朝" w:hint="eastAsia"/>
          <w:color w:val="000000" w:themeColor="text1"/>
          <w:sz w:val="24"/>
        </w:rPr>
        <w:t>原則として、利用</w:t>
      </w:r>
      <w:r w:rsidR="00A8325B" w:rsidRPr="0090158F">
        <w:rPr>
          <w:rFonts w:ascii="ＭＳ Ｐ明朝" w:eastAsia="ＭＳ Ｐ明朝" w:hAnsi="ＭＳ Ｐ明朝" w:hint="eastAsia"/>
          <w:color w:val="000000" w:themeColor="text1"/>
          <w:sz w:val="24"/>
        </w:rPr>
        <w:t>する２週間前までに申込を行ってください</w:t>
      </w:r>
      <w:r w:rsidR="009D0CA8" w:rsidRPr="0090158F">
        <w:rPr>
          <w:rFonts w:ascii="ＭＳ Ｐ明朝" w:eastAsia="ＭＳ Ｐ明朝" w:hAnsi="ＭＳ Ｐ明朝" w:hint="eastAsia"/>
          <w:color w:val="000000" w:themeColor="text1"/>
          <w:sz w:val="24"/>
        </w:rPr>
        <w:t>。</w:t>
      </w:r>
    </w:p>
    <w:p w:rsidR="003F7F1E" w:rsidRPr="0090158F" w:rsidRDefault="009D0CA8">
      <w:pPr>
        <w:rPr>
          <w:rFonts w:ascii="ＭＳ Ｐ明朝" w:eastAsia="ＭＳ Ｐ明朝" w:hAnsi="ＭＳ Ｐ明朝"/>
          <w:color w:val="000000" w:themeColor="text1"/>
          <w:sz w:val="24"/>
        </w:rPr>
      </w:pPr>
      <w:r w:rsidRPr="0090158F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</w:t>
      </w:r>
    </w:p>
    <w:p w:rsidR="003F7F1E" w:rsidRPr="0090158F" w:rsidRDefault="009D0CA8">
      <w:pPr>
        <w:rPr>
          <w:rFonts w:ascii="ＭＳ Ｐ明朝" w:eastAsia="ＭＳ Ｐ明朝" w:hAnsi="ＭＳ Ｐ明朝"/>
          <w:color w:val="000000" w:themeColor="text1"/>
          <w:sz w:val="24"/>
        </w:rPr>
      </w:pPr>
      <w:r w:rsidRPr="0090158F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</w:t>
      </w:r>
    </w:p>
    <w:p w:rsidR="003F7F1E" w:rsidRPr="0090158F" w:rsidRDefault="003F7F1E">
      <w:pPr>
        <w:jc w:val="center"/>
        <w:rPr>
          <w:rFonts w:ascii="ＭＳ Ｐ明朝" w:eastAsia="ＭＳ Ｐ明朝" w:hAnsi="ＭＳ Ｐ明朝"/>
          <w:color w:val="000000" w:themeColor="text1"/>
        </w:rPr>
      </w:pPr>
    </w:p>
    <w:p w:rsidR="003F7F1E" w:rsidRPr="0090158F" w:rsidRDefault="009D0CA8">
      <w:pPr>
        <w:jc w:val="center"/>
        <w:rPr>
          <w:rFonts w:ascii="ＭＳ Ｐ明朝" w:eastAsia="ＭＳ Ｐ明朝" w:hAnsi="ＭＳ Ｐ明朝"/>
          <w:color w:val="000000" w:themeColor="text1"/>
        </w:rPr>
      </w:pPr>
      <w:r w:rsidRPr="0090158F">
        <w:rPr>
          <w:rFonts w:ascii="ＭＳ Ｐ明朝" w:eastAsia="ＭＳ Ｐ明朝" w:hAnsi="ＭＳ Ｐ明朝" w:hint="eastAsia"/>
          <w:color w:val="000000" w:themeColor="text1"/>
          <w:kern w:val="0"/>
          <w:sz w:val="24"/>
          <w:u w:val="single"/>
        </w:rPr>
        <w:t>直接指定口座に振り込む場合の振込先について</w:t>
      </w:r>
    </w:p>
    <w:tbl>
      <w:tblPr>
        <w:tblStyle w:val="ad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90158F" w:rsidRPr="0090158F">
        <w:tc>
          <w:tcPr>
            <w:tcW w:w="9356" w:type="dxa"/>
          </w:tcPr>
          <w:p w:rsidR="003F7F1E" w:rsidRPr="0090158F" w:rsidRDefault="009D0CA8">
            <w:pPr>
              <w:rPr>
                <w:rFonts w:ascii="ＭＳ Ｐ明朝" w:eastAsia="ＭＳ Ｐ明朝" w:hAnsi="ＭＳ Ｐ明朝"/>
                <w:color w:val="000000" w:themeColor="text1"/>
                <w:lang w:eastAsia="zh-CN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  <w:lang w:eastAsia="zh-CN"/>
              </w:rPr>
              <w:t>【指定口座振込先】</w:t>
            </w:r>
          </w:p>
          <w:p w:rsidR="003F7F1E" w:rsidRPr="0090158F" w:rsidRDefault="009D0CA8" w:rsidP="001F736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lang w:eastAsia="zh-CN"/>
              </w:rPr>
            </w:pPr>
            <w:r w:rsidRPr="0090158F">
              <w:rPr>
                <w:rFonts w:ascii="ＭＳ Ｐ明朝" w:eastAsia="ＭＳ Ｐ明朝" w:hAnsi="ＭＳ Ｐ明朝" w:hint="eastAsia"/>
                <w:color w:val="000000" w:themeColor="text1"/>
                <w:sz w:val="24"/>
                <w:lang w:eastAsia="zh-CN"/>
              </w:rPr>
              <w:t xml:space="preserve">中国銀行津山市役所出張所　普通貯金　№１００６００１　</w:t>
            </w:r>
            <w:r w:rsidR="001F7365" w:rsidRPr="0090158F">
              <w:rPr>
                <w:rFonts w:ascii="ＭＳ Ｐ明朝" w:eastAsia="ＭＳ Ｐ明朝" w:hAnsi="ＭＳ Ｐ明朝" w:hint="eastAsia"/>
                <w:color w:val="000000" w:themeColor="text1"/>
                <w:sz w:val="24"/>
                <w:lang w:eastAsia="zh-CN"/>
              </w:rPr>
              <w:t xml:space="preserve">　</w:t>
            </w:r>
            <w:r w:rsidR="001E0C3C" w:rsidRPr="0090158F">
              <w:rPr>
                <w:rFonts w:ascii="ＭＳ Ｐ明朝" w:eastAsia="ＭＳ Ｐ明朝" w:hAnsi="ＭＳ Ｐ明朝"/>
                <w:color w:val="000000" w:themeColor="text1"/>
                <w:sz w:val="24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zh-CN"/>
                </w:rubyPr>
                <w:rt>
                  <w:r w:rsidR="001E0C3C" w:rsidRPr="0090158F">
                    <w:rPr>
                      <w:rFonts w:ascii="ＭＳ Ｐ明朝" w:eastAsia="ＭＳ Ｐ明朝" w:hAnsi="ＭＳ Ｐ明朝"/>
                      <w:color w:val="000000" w:themeColor="text1"/>
                      <w:sz w:val="10"/>
                    </w:rPr>
                    <w:t>つやまし</w:t>
                  </w:r>
                </w:rt>
                <w:rubyBase>
                  <w:r w:rsidR="001E0C3C" w:rsidRPr="0090158F">
                    <w:rPr>
                      <w:rFonts w:ascii="ＭＳ Ｐ明朝" w:eastAsia="ＭＳ Ｐ明朝" w:hAnsi="ＭＳ Ｐ明朝"/>
                      <w:color w:val="000000" w:themeColor="text1"/>
                      <w:sz w:val="24"/>
                      <w:lang w:eastAsia="zh-CN"/>
                    </w:rPr>
                    <w:t>津山市</w:t>
                  </w:r>
                </w:rubyBase>
              </w:ruby>
            </w:r>
            <w:r w:rsidR="001E0C3C" w:rsidRPr="0090158F">
              <w:rPr>
                <w:rFonts w:ascii="ＭＳ Ｐ明朝" w:eastAsia="ＭＳ Ｐ明朝" w:hAnsi="ＭＳ Ｐ明朝"/>
                <w:color w:val="000000" w:themeColor="text1"/>
                <w:sz w:val="24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zh-CN"/>
                </w:rubyPr>
                <w:rt>
                  <w:r w:rsidR="001E0C3C" w:rsidRPr="0090158F">
                    <w:rPr>
                      <w:rFonts w:ascii="ＭＳ Ｐ明朝" w:eastAsia="ＭＳ Ｐ明朝" w:hAnsi="ＭＳ Ｐ明朝"/>
                      <w:color w:val="000000" w:themeColor="text1"/>
                      <w:sz w:val="10"/>
                    </w:rPr>
                    <w:t>かいけい</w:t>
                  </w:r>
                </w:rt>
                <w:rubyBase>
                  <w:r w:rsidR="001E0C3C" w:rsidRPr="0090158F">
                    <w:rPr>
                      <w:rFonts w:ascii="ＭＳ Ｐ明朝" w:eastAsia="ＭＳ Ｐ明朝" w:hAnsi="ＭＳ Ｐ明朝"/>
                      <w:color w:val="000000" w:themeColor="text1"/>
                      <w:sz w:val="24"/>
                      <w:lang w:eastAsia="zh-CN"/>
                    </w:rPr>
                    <w:t>会計</w:t>
                  </w:r>
                </w:rubyBase>
              </w:ruby>
            </w:r>
            <w:r w:rsidR="001E0C3C" w:rsidRPr="0090158F">
              <w:rPr>
                <w:rFonts w:ascii="ＭＳ Ｐ明朝" w:eastAsia="ＭＳ Ｐ明朝" w:hAnsi="ＭＳ Ｐ明朝"/>
                <w:color w:val="000000" w:themeColor="text1"/>
                <w:sz w:val="24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zh-CN"/>
                </w:rubyPr>
                <w:rt>
                  <w:r w:rsidR="001E0C3C" w:rsidRPr="0090158F">
                    <w:rPr>
                      <w:rFonts w:ascii="ＭＳ Ｐ明朝" w:eastAsia="ＭＳ Ｐ明朝" w:hAnsi="ＭＳ Ｐ明朝"/>
                      <w:color w:val="000000" w:themeColor="text1"/>
                      <w:sz w:val="10"/>
                    </w:rPr>
                    <w:t>かんりしゃ</w:t>
                  </w:r>
                </w:rt>
                <w:rubyBase>
                  <w:r w:rsidR="001E0C3C" w:rsidRPr="0090158F">
                    <w:rPr>
                      <w:rFonts w:ascii="ＭＳ Ｐ明朝" w:eastAsia="ＭＳ Ｐ明朝" w:hAnsi="ＭＳ Ｐ明朝"/>
                      <w:color w:val="000000" w:themeColor="text1"/>
                      <w:sz w:val="24"/>
                      <w:lang w:eastAsia="zh-CN"/>
                    </w:rPr>
                    <w:t>管理者</w:t>
                  </w:r>
                </w:rubyBase>
              </w:ruby>
            </w:r>
            <w:r w:rsidRPr="0090158F">
              <w:rPr>
                <w:rFonts w:ascii="ＭＳ Ｐ明朝" w:eastAsia="ＭＳ Ｐ明朝" w:hAnsi="ＭＳ Ｐ明朝" w:hint="eastAsia"/>
                <w:color w:val="000000" w:themeColor="text1"/>
                <w:sz w:val="24"/>
                <w:lang w:eastAsia="zh-CN"/>
              </w:rPr>
              <w:t xml:space="preserve">　</w:t>
            </w:r>
            <w:r w:rsidR="001F7365" w:rsidRPr="0090158F">
              <w:rPr>
                <w:rFonts w:ascii="ＭＳ Ｐ明朝" w:eastAsia="ＭＳ Ｐ明朝" w:hAnsi="ＭＳ Ｐ明朝" w:hint="eastAsia"/>
                <w:color w:val="000000" w:themeColor="text1"/>
                <w:sz w:val="24"/>
                <w:lang w:eastAsia="zh-CN"/>
              </w:rPr>
              <w:t xml:space="preserve">　</w:t>
            </w:r>
          </w:p>
        </w:tc>
      </w:tr>
    </w:tbl>
    <w:p w:rsidR="003F7F1E" w:rsidRPr="00E543A0" w:rsidRDefault="003F7F1E">
      <w:pPr>
        <w:jc w:val="center"/>
        <w:rPr>
          <w:rFonts w:ascii="ＭＳ Ｐ明朝" w:eastAsia="ＭＳ Ｐ明朝" w:hAnsi="ＭＳ Ｐ明朝"/>
          <w:lang w:eastAsia="zh-CN"/>
        </w:rPr>
      </w:pPr>
    </w:p>
    <w:p w:rsidR="00E543A0" w:rsidRDefault="00E543A0">
      <w:pPr>
        <w:jc w:val="center"/>
        <w:rPr>
          <w:rFonts w:ascii="ＭＳ Ｐ明朝" w:eastAsia="ＭＳ Ｐ明朝" w:hAnsi="ＭＳ Ｐ明朝"/>
          <w:lang w:eastAsia="zh-CN"/>
        </w:rPr>
      </w:pPr>
    </w:p>
    <w:p w:rsidR="00E543A0" w:rsidRDefault="00E543A0">
      <w:pPr>
        <w:jc w:val="center"/>
        <w:rPr>
          <w:rFonts w:ascii="ＭＳ Ｐ明朝" w:eastAsia="ＭＳ Ｐ明朝" w:hAnsi="ＭＳ Ｐ明朝"/>
          <w:lang w:eastAsia="zh-CN"/>
        </w:rPr>
      </w:pPr>
    </w:p>
    <w:p w:rsidR="003F7F1E" w:rsidRDefault="003F7F1E">
      <w:pPr>
        <w:rPr>
          <w:rFonts w:ascii="ＭＳ Ｐ明朝" w:eastAsia="ＭＳ Ｐ明朝" w:hAnsi="ＭＳ Ｐ明朝"/>
          <w:lang w:eastAsia="zh-CN"/>
        </w:rPr>
      </w:pPr>
    </w:p>
    <w:p w:rsidR="003F7F1E" w:rsidRDefault="009D0CA8">
      <w:pPr>
        <w:ind w:firstLineChars="1300" w:firstLine="273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津山市のHP　</w:t>
      </w:r>
      <w:hyperlink r:id="rId7" w:history="1">
        <w:r>
          <w:rPr>
            <w:rStyle w:val="ac"/>
            <w:rFonts w:ascii="ＭＳ Ｐ明朝" w:eastAsia="ＭＳ Ｐ明朝" w:hAnsi="ＭＳ Ｐ明朝"/>
          </w:rPr>
          <w:t>https://www.city.tsuyama.lg.jp/</w:t>
        </w:r>
      </w:hyperlink>
    </w:p>
    <w:p w:rsidR="003F7F1E" w:rsidRDefault="00E543A0" w:rsidP="00E543A0">
      <w:pPr>
        <w:ind w:firstLineChars="1400" w:firstLine="29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または</w:t>
      </w:r>
      <w:r w:rsidR="009D0CA8">
        <w:rPr>
          <w:rFonts w:ascii="ＭＳ Ｐ明朝" w:eastAsia="ＭＳ Ｐ明朝" w:hAnsi="ＭＳ Ｐ明朝" w:hint="eastAsia"/>
        </w:rPr>
        <w:t>「津山駅北口広場施設使用」で検索</w:t>
      </w:r>
    </w:p>
    <w:p w:rsidR="003F7F1E" w:rsidRDefault="003F7F1E">
      <w:pPr>
        <w:rPr>
          <w:rFonts w:ascii="ＭＳ Ｐ明朝" w:eastAsia="ＭＳ Ｐ明朝" w:hAnsi="ＭＳ Ｐ明朝"/>
        </w:rPr>
      </w:pPr>
    </w:p>
    <w:p w:rsidR="003F7F1E" w:rsidRDefault="003F7F1E">
      <w:pPr>
        <w:jc w:val="left"/>
        <w:rPr>
          <w:rFonts w:ascii="ＭＳ Ｐ明朝" w:eastAsia="ＭＳ Ｐ明朝" w:hAnsi="ＭＳ Ｐ明朝"/>
        </w:rPr>
      </w:pPr>
    </w:p>
    <w:sectPr w:rsidR="003F7F1E">
      <w:pgSz w:w="11906" w:h="16838"/>
      <w:pgMar w:top="1134" w:right="851" w:bottom="851" w:left="1418" w:header="851" w:footer="992" w:gutter="0"/>
      <w:cols w:space="720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8EB" w:rsidRDefault="005628EB">
      <w:r>
        <w:separator/>
      </w:r>
    </w:p>
  </w:endnote>
  <w:endnote w:type="continuationSeparator" w:id="0">
    <w:p w:rsidR="005628EB" w:rsidRDefault="0056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8EB" w:rsidRDefault="005628EB">
      <w:r>
        <w:separator/>
      </w:r>
    </w:p>
  </w:footnote>
  <w:footnote w:type="continuationSeparator" w:id="0">
    <w:p w:rsidR="005628EB" w:rsidRDefault="00562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F32949A"/>
    <w:lvl w:ilvl="0" w:tplc="1F72B7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210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F7F1E"/>
    <w:rsid w:val="0007240D"/>
    <w:rsid w:val="00072444"/>
    <w:rsid w:val="000C2CDC"/>
    <w:rsid w:val="000F393A"/>
    <w:rsid w:val="00127536"/>
    <w:rsid w:val="00150C9A"/>
    <w:rsid w:val="00175ABF"/>
    <w:rsid w:val="001A533B"/>
    <w:rsid w:val="001B580C"/>
    <w:rsid w:val="001C062C"/>
    <w:rsid w:val="001D14F0"/>
    <w:rsid w:val="001E0C3C"/>
    <w:rsid w:val="001F7365"/>
    <w:rsid w:val="00204849"/>
    <w:rsid w:val="002145D8"/>
    <w:rsid w:val="002A031B"/>
    <w:rsid w:val="002C0A0F"/>
    <w:rsid w:val="00313536"/>
    <w:rsid w:val="0034698B"/>
    <w:rsid w:val="00352139"/>
    <w:rsid w:val="00364BCF"/>
    <w:rsid w:val="003712A9"/>
    <w:rsid w:val="003A6F2F"/>
    <w:rsid w:val="003F7F1E"/>
    <w:rsid w:val="004302C5"/>
    <w:rsid w:val="004526FD"/>
    <w:rsid w:val="004708E8"/>
    <w:rsid w:val="00480DA6"/>
    <w:rsid w:val="00490499"/>
    <w:rsid w:val="004A09F6"/>
    <w:rsid w:val="004B002A"/>
    <w:rsid w:val="004B288B"/>
    <w:rsid w:val="004B74B8"/>
    <w:rsid w:val="00542978"/>
    <w:rsid w:val="005628EB"/>
    <w:rsid w:val="005A66C7"/>
    <w:rsid w:val="005B02E6"/>
    <w:rsid w:val="006335BB"/>
    <w:rsid w:val="00637874"/>
    <w:rsid w:val="00641BE0"/>
    <w:rsid w:val="00650D4E"/>
    <w:rsid w:val="006C5A95"/>
    <w:rsid w:val="006E5674"/>
    <w:rsid w:val="007B4EFE"/>
    <w:rsid w:val="007F4F32"/>
    <w:rsid w:val="00810259"/>
    <w:rsid w:val="0081492B"/>
    <w:rsid w:val="00820B44"/>
    <w:rsid w:val="00821FDC"/>
    <w:rsid w:val="0082279E"/>
    <w:rsid w:val="00834979"/>
    <w:rsid w:val="00840D67"/>
    <w:rsid w:val="008713A2"/>
    <w:rsid w:val="008B4530"/>
    <w:rsid w:val="00900CD2"/>
    <w:rsid w:val="0090158F"/>
    <w:rsid w:val="009018E3"/>
    <w:rsid w:val="00903649"/>
    <w:rsid w:val="0091216A"/>
    <w:rsid w:val="0094476D"/>
    <w:rsid w:val="0095399F"/>
    <w:rsid w:val="00966F42"/>
    <w:rsid w:val="009D0CA8"/>
    <w:rsid w:val="00A03D60"/>
    <w:rsid w:val="00A82BE9"/>
    <w:rsid w:val="00A8325B"/>
    <w:rsid w:val="00AB7EDD"/>
    <w:rsid w:val="00AE148D"/>
    <w:rsid w:val="00AE6B66"/>
    <w:rsid w:val="00B054AF"/>
    <w:rsid w:val="00B63554"/>
    <w:rsid w:val="00B863C0"/>
    <w:rsid w:val="00B96605"/>
    <w:rsid w:val="00BB06C5"/>
    <w:rsid w:val="00BC02D4"/>
    <w:rsid w:val="00C1694F"/>
    <w:rsid w:val="00C2117B"/>
    <w:rsid w:val="00C74A1E"/>
    <w:rsid w:val="00CF7340"/>
    <w:rsid w:val="00D127A4"/>
    <w:rsid w:val="00D27BAF"/>
    <w:rsid w:val="00D702A0"/>
    <w:rsid w:val="00DA7283"/>
    <w:rsid w:val="00DB1E70"/>
    <w:rsid w:val="00DB62EC"/>
    <w:rsid w:val="00DC48C0"/>
    <w:rsid w:val="00E2342A"/>
    <w:rsid w:val="00E543A0"/>
    <w:rsid w:val="00E91C38"/>
    <w:rsid w:val="00EA0AB4"/>
    <w:rsid w:val="00EC78A7"/>
    <w:rsid w:val="00F13ABB"/>
    <w:rsid w:val="00F35960"/>
    <w:rsid w:val="00F437F6"/>
    <w:rsid w:val="00F57D72"/>
    <w:rsid w:val="00F9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1F135D"/>
  <w15:docId w15:val="{D00C7059-90F7-4919-AD88-68317CBE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Hyperlink"/>
    <w:basedOn w:val="a0"/>
    <w:rPr>
      <w:color w:val="0000FF" w:themeColor="hyperlink"/>
      <w:u w:val="single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tsuyama.lg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津山市</dc:creator>
  <cp:lastModifiedBy>user</cp:lastModifiedBy>
  <cp:revision>70</cp:revision>
  <cp:lastPrinted>2021-10-07T01:48:00Z</cp:lastPrinted>
  <dcterms:created xsi:type="dcterms:W3CDTF">2017-01-20T03:13:00Z</dcterms:created>
  <dcterms:modified xsi:type="dcterms:W3CDTF">2021-10-07T01:50:00Z</dcterms:modified>
</cp:coreProperties>
</file>