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津山市帰ってきんちゃい若人応援基金　寄付金実績報告書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平成</w:t>
      </w:r>
      <w:r>
        <w:rPr>
          <w:rFonts w:hint="eastAsia" w:ascii="ＭＳ ゴシック" w:hAnsi="ＭＳ ゴシック" w:eastAsia="ＭＳ ゴシック"/>
          <w:sz w:val="24"/>
        </w:rPr>
        <w:t>30</w:t>
      </w:r>
      <w:r>
        <w:rPr>
          <w:rFonts w:hint="eastAsia" w:ascii="ＭＳ ゴシック" w:hAnsi="ＭＳ ゴシック" w:eastAsia="ＭＳ ゴシック"/>
          <w:sz w:val="24"/>
        </w:rPr>
        <w:t>年</w:t>
      </w:r>
      <w:r>
        <w:rPr>
          <w:rFonts w:hint="eastAsia" w:ascii="ＭＳ ゴシック" w:hAnsi="ＭＳ ゴシック" w:eastAsia="ＭＳ ゴシック"/>
          <w:sz w:val="24"/>
        </w:rPr>
        <w:t>6</w:t>
      </w:r>
      <w:r>
        <w:rPr>
          <w:rFonts w:hint="eastAsia" w:ascii="ＭＳ ゴシック" w:hAnsi="ＭＳ ゴシック" w:eastAsia="ＭＳ ゴシック"/>
          <w:sz w:val="24"/>
        </w:rPr>
        <w:t>月</w:t>
      </w:r>
    </w:p>
    <w:p>
      <w:pPr>
        <w:pStyle w:val="1"/>
        <w:ind w:firstLine="280" w:firstLineChars="100"/>
        <w:rPr>
          <w:rFonts w:hint="eastAsia"/>
        </w:rPr>
      </w:pPr>
      <w:r>
        <w:rPr>
          <w:rFonts w:hint="eastAsia"/>
        </w:rPr>
        <w:t>寄付金受入状況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事業者の皆様からお寄せいただいた年度別の寄付金額です。</w:t>
      </w:r>
    </w:p>
    <w:tbl>
      <w:tblPr>
        <w:tblStyle w:val="5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60"/>
        <w:gridCol w:w="4360"/>
      </w:tblGrid>
      <w:tr>
        <w:trPr/>
        <w:tc>
          <w:tcPr>
            <w:tcW w:w="436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年度</w:t>
            </w:r>
          </w:p>
        </w:tc>
        <w:tc>
          <w:tcPr>
            <w:tcW w:w="436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金額</w:t>
            </w:r>
          </w:p>
        </w:tc>
      </w:tr>
      <w:tr>
        <w:trPr/>
        <w:tc>
          <w:tcPr>
            <w:tcW w:w="436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28</w:t>
            </w: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年度</w:t>
            </w:r>
          </w:p>
        </w:tc>
        <w:tc>
          <w:tcPr>
            <w:tcW w:w="436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4,887,00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4"/>
              </w:rPr>
              <w:t>0</w:t>
            </w:r>
            <w:r>
              <w:rPr>
                <w:rFonts w:hint="eastAsia" w:asciiTheme="minorEastAsia" w:hAnsiTheme="minorEastAsia" w:eastAsiaTheme="minorEastAsia"/>
                <w:b w:val="0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436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29</w:t>
            </w: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年度</w:t>
            </w:r>
          </w:p>
        </w:tc>
        <w:tc>
          <w:tcPr>
            <w:tcW w:w="436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4,117,000</w:t>
            </w: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円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1"/>
        <w:ind w:firstLine="280" w:firstLineChars="100"/>
        <w:rPr>
          <w:rFonts w:hint="eastAsia"/>
        </w:rPr>
      </w:pPr>
      <w:r>
        <w:rPr>
          <w:rFonts w:hint="eastAsia"/>
        </w:rPr>
        <w:t>ご寄付をくださった事業所様一覧（別紙のとおり）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匿名のお申し出があった事業所様のお名前は掲載しておりません。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1"/>
        <w:ind w:firstLine="280" w:firstLineChars="100"/>
        <w:rPr>
          <w:rFonts w:hint="eastAsia"/>
        </w:rPr>
      </w:pPr>
      <w:r>
        <w:rPr>
          <w:rFonts w:hint="eastAsia"/>
        </w:rPr>
        <w:t>学生登録の状況</w:t>
      </w:r>
    </w:p>
    <w:tbl>
      <w:tblPr>
        <w:tblStyle w:val="50"/>
        <w:tblW w:w="8610" w:type="dxa"/>
        <w:jc w:val="left"/>
        <w:tblInd w:w="108" w:type="dxa"/>
        <w:tblLayout w:type="fixed"/>
        <w:tblLook w:firstRow="1" w:lastRow="0" w:firstColumn="1" w:lastColumn="0" w:noHBand="0" w:noVBand="1" w:val="04A0"/>
      </w:tblPr>
      <w:tblGrid>
        <w:gridCol w:w="2300"/>
        <w:gridCol w:w="3370"/>
        <w:gridCol w:w="2940"/>
      </w:tblGrid>
      <w:tr>
        <w:trPr/>
        <w:tc>
          <w:tcPr>
            <w:tcW w:w="230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卒業</w:t>
            </w:r>
            <w:r>
              <w:rPr>
                <w:rFonts w:hint="eastAsia" w:asciiTheme="minorEastAsia" w:hAnsiTheme="minorEastAsia" w:eastAsiaTheme="minorEastAsia"/>
                <w:sz w:val="24"/>
              </w:rPr>
              <w:t>(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予定）年月</w:t>
            </w:r>
          </w:p>
        </w:tc>
        <w:tc>
          <w:tcPr>
            <w:tcW w:w="337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平成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月末現在登録者数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左欄のうち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 w:val="24"/>
              </w:rPr>
              <w:t>就業届受理数</w:t>
            </w:r>
          </w:p>
        </w:tc>
      </w:tr>
      <w:tr>
        <w:trPr/>
        <w:tc>
          <w:tcPr>
            <w:tcW w:w="230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平成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29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</w:p>
        </w:tc>
        <w:tc>
          <w:tcPr>
            <w:tcW w:w="337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67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</w:tr>
      <w:tr>
        <w:trPr>
          <w:trHeight w:val="330" w:hRule="atLeast"/>
        </w:trPr>
        <w:tc>
          <w:tcPr>
            <w:tcW w:w="230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平成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</w:p>
        </w:tc>
        <w:tc>
          <w:tcPr>
            <w:tcW w:w="337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</w:tr>
      <w:tr>
        <w:trPr/>
        <w:tc>
          <w:tcPr>
            <w:tcW w:w="230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平成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31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</w:p>
        </w:tc>
        <w:tc>
          <w:tcPr>
            <w:tcW w:w="337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45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－</w:t>
            </w:r>
          </w:p>
        </w:tc>
      </w:tr>
      <w:tr>
        <w:trPr/>
        <w:tc>
          <w:tcPr>
            <w:tcW w:w="2300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平成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</w:p>
        </w:tc>
        <w:tc>
          <w:tcPr>
            <w:tcW w:w="337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－</w:t>
            </w:r>
          </w:p>
        </w:tc>
      </w:tr>
      <w:tr>
        <w:trPr/>
        <w:tc>
          <w:tcPr>
            <w:tcW w:w="23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平成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</w:p>
        </w:tc>
        <w:tc>
          <w:tcPr>
            <w:tcW w:w="33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36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－</w:t>
            </w:r>
          </w:p>
        </w:tc>
      </w:tr>
      <w:tr>
        <w:trPr/>
        <w:tc>
          <w:tcPr>
            <w:tcW w:w="230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平成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34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</w:rPr>
              <w:t>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</w:p>
        </w:tc>
        <w:tc>
          <w:tcPr>
            <w:tcW w:w="33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－</w:t>
            </w:r>
          </w:p>
        </w:tc>
      </w:tr>
      <w:tr>
        <w:trPr/>
        <w:tc>
          <w:tcPr>
            <w:tcW w:w="230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その他※</w:t>
            </w:r>
          </w:p>
        </w:tc>
        <w:tc>
          <w:tcPr>
            <w:tcW w:w="337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15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－</w:t>
            </w:r>
          </w:p>
        </w:tc>
      </w:tr>
      <w:tr>
        <w:trPr/>
        <w:tc>
          <w:tcPr>
            <w:tcW w:w="230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合計</w:t>
            </w:r>
          </w:p>
        </w:tc>
        <w:tc>
          <w:tcPr>
            <w:tcW w:w="337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303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  <w:tc>
          <w:tcPr>
            <w:tcW w:w="294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87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人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平成</w:t>
      </w:r>
      <w:r>
        <w:rPr>
          <w:rFonts w:hint="eastAsia" w:asciiTheme="minorEastAsia" w:hAnsiTheme="minorEastAsia" w:eastAsiaTheme="minorEastAsia"/>
          <w:sz w:val="24"/>
        </w:rPr>
        <w:t>34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月以降の卒業予定者は、補助対象になりません。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※「その他」には、高校卒業後進路不明者や就業届未提出者を含みます。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■補助金交付要件</w:t>
      </w:r>
    </w:p>
    <w:p>
      <w:pPr>
        <w:pStyle w:val="0"/>
        <w:ind w:left="539" w:leftChars="114" w:hanging="300" w:hangingChars="125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⑴　</w:t>
      </w:r>
      <w:r>
        <w:rPr>
          <w:rFonts w:hint="eastAsia" w:asciiTheme="minorEastAsia" w:hAnsiTheme="minorEastAsia" w:eastAsiaTheme="minorEastAsia"/>
          <w:sz w:val="24"/>
        </w:rPr>
        <w:t>大学等を卒業した翌月から通算して３年以上本市に定住し，かつ，津山圏域の事業所において通算３年以上常用雇用者として就業していること。</w:t>
      </w:r>
    </w:p>
    <w:p>
      <w:pPr>
        <w:pStyle w:val="0"/>
        <w:ind w:left="450" w:leftChars="100" w:hanging="240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⑵　大学等を卒業した年の翌年の４月３０日までに常用雇用者として就業していること。</w:t>
      </w:r>
    </w:p>
    <w:p>
      <w:pPr>
        <w:pStyle w:val="0"/>
        <w:ind w:left="450" w:leftChars="100" w:hanging="240" w:hanging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⑶　日本学生支援機構奨学金、津山市奨学金、磯野計記念奨学金の返還金の月額の３６か月相当分の支払を完了していること。</w:t>
      </w: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⑷　補助金の交付を申請する前年の収入が，１３０万円を超えていること。</w:t>
      </w:r>
    </w:p>
    <w:p>
      <w:pPr>
        <w:pStyle w:val="0"/>
        <w:ind w:firstLine="240" w:firstLineChars="100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⑸　補助金の交付を申請する日における年齢が，満３０歳未満であること。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⑹　市税等の滞納がないこと。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⑺　公務員でないこと。</w:t>
      </w:r>
    </w:p>
    <w:p>
      <w:pPr>
        <w:pStyle w:val="0"/>
        <w:ind w:firstLine="240" w:firstLineChars="1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⑻　津山市暴力団排除条例に規定する暴力団員等でないこと。</w:t>
      </w:r>
    </w:p>
    <w:p>
      <w:pPr>
        <w:pStyle w:val="1"/>
        <w:ind w:firstLine="28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寄付金の使途について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皆様からの寄付金は、津山市帰ってきんちゃい若人応援基金に積み立て、津山市への若者定住を促進することを目的として、奨学金の返還金の一部を補助するための原資とするものです。平成</w:t>
      </w:r>
      <w:r>
        <w:rPr>
          <w:rFonts w:hint="eastAsia" w:asciiTheme="minorEastAsia" w:hAnsiTheme="minorEastAsia" w:eastAsiaTheme="minorEastAsia"/>
          <w:sz w:val="24"/>
        </w:rPr>
        <w:t>32</w:t>
      </w:r>
      <w:r>
        <w:rPr>
          <w:rFonts w:hint="eastAsia" w:asciiTheme="minorEastAsia" w:hAnsiTheme="minorEastAsia" w:eastAsiaTheme="minorEastAsia"/>
          <w:sz w:val="24"/>
        </w:rPr>
        <w:t>年度（</w:t>
      </w:r>
      <w:r>
        <w:rPr>
          <w:rFonts w:hint="eastAsia" w:asciiTheme="minorEastAsia" w:hAnsiTheme="minorEastAsia" w:eastAsiaTheme="minorEastAsia"/>
          <w:sz w:val="24"/>
        </w:rPr>
        <w:t>2020</w:t>
      </w:r>
      <w:r>
        <w:rPr>
          <w:rFonts w:hint="eastAsia" w:asciiTheme="minorEastAsia" w:hAnsiTheme="minorEastAsia" w:eastAsiaTheme="minorEastAsia"/>
          <w:sz w:val="24"/>
        </w:rPr>
        <w:t>年）から</w:t>
      </w:r>
      <w:r>
        <w:rPr>
          <w:rFonts w:hint="eastAsia" w:asciiTheme="minorEastAsia" w:hAnsiTheme="minorEastAsia" w:eastAsiaTheme="minorEastAsia"/>
          <w:sz w:val="24"/>
        </w:rPr>
        <w:t>37</w:t>
      </w:r>
      <w:r>
        <w:rPr>
          <w:rFonts w:hint="eastAsia" w:asciiTheme="minorEastAsia" w:hAnsiTheme="minorEastAsia" w:eastAsiaTheme="minorEastAsia"/>
          <w:sz w:val="24"/>
        </w:rPr>
        <w:t>年度（</w:t>
      </w:r>
      <w:r>
        <w:rPr>
          <w:rFonts w:hint="eastAsia" w:asciiTheme="minorEastAsia" w:hAnsiTheme="minorEastAsia" w:eastAsiaTheme="minorEastAsia"/>
          <w:sz w:val="24"/>
        </w:rPr>
        <w:t>2025</w:t>
      </w:r>
      <w:r>
        <w:rPr>
          <w:rFonts w:hint="eastAsia" w:asciiTheme="minorEastAsia" w:hAnsiTheme="minorEastAsia" w:eastAsiaTheme="minorEastAsia"/>
          <w:sz w:val="24"/>
        </w:rPr>
        <w:t>年）にかけて基金を取り崩し補助金に充てます。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52070</wp:posOffset>
                </wp:positionV>
                <wp:extent cx="5391785" cy="5880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391785" cy="588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</w:rPr>
                              <w:t>【お問合せ、連絡先】津山市教育委員会生涯学習課</w:t>
                            </w:r>
                          </w:p>
                          <w:p>
                            <w:pPr>
                              <w:pStyle w:val="0"/>
                              <w:ind w:left="0" w:leftChars="0" w:firstLine="0" w:firstLineChars="0"/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</w:rPr>
                              <w:t>708-8501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</w:rPr>
                              <w:t>津山市山北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</w:rPr>
                              <w:t>520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</w:rPr>
                              <w:t>　電話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</w:rPr>
                              <w:t>0868-32-2009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4"/>
                              </w:rPr>
                              <w:t>FAX0868-32-2120</w:t>
                            </w:r>
                          </w:p>
                          <w:p>
                            <w:pPr>
                              <w:pStyle w:val="0"/>
                              <w:ind w:firstLine="720" w:firstLineChars="300"/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  <w:t>0868-32-2009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  <w:t>　ファクシミリ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sz w:val="24"/>
                              </w:rPr>
                              <w:t>0868-32-2147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メール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</w:rPr>
                              <w:t>gakushuu@city.tsuyama.lg.jp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v-text-anchor:middle;mso-wrap-distance-top:0pt;mso-wrap-distance-right:16pt;mso-wrap-distance-left:16pt;mso-wrap-distance-bottom:0pt;margin-top:4.09pt;margin-left:-1pt;mso-position-horizontal-relative:text;mso-position-vertical-relative:text;position:absolute;height:46.3pt;width:424.55pt;z-index:2;" o:spid="_x0000_s1026" o:allowincell="t" o:allowoverlap="t" filled="t" fillcolor="#ffffff [3212]" stroked="t" strokecolor="#385d8a" strokeweight="2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ind w:leftChars="0" w:firstLine="0" w:firstLineChars="0"/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</w:rPr>
                        <w:t>【お問合せ、連絡先】津山市教育委員会生涯学習課</w:t>
                      </w:r>
                    </w:p>
                    <w:p>
                      <w:pPr>
                        <w:pStyle w:val="0"/>
                        <w:ind w:left="0" w:leftChars="0" w:firstLine="0" w:firstLineChars="0"/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</w:rPr>
                        <w:t>〒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</w:rPr>
                        <w:t>708-8501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</w:rPr>
                        <w:t>津山市山北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</w:rPr>
                        <w:t>520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</w:rPr>
                        <w:t>　電話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</w:rPr>
                        <w:t>0868-32-2009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color w:val="000000" w:themeColor="text1"/>
                          <w:sz w:val="24"/>
                        </w:rPr>
                        <w:t>FAX0868-32-2120</w:t>
                      </w:r>
                    </w:p>
                    <w:p>
                      <w:pPr>
                        <w:pStyle w:val="0"/>
                        <w:ind w:firstLine="720" w:firstLineChars="300"/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  <w:t>電話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  <w:t>0868-32-2009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  <w:t>　ファクシミリ</w:t>
                      </w:r>
                      <w:r>
                        <w:rPr>
                          <w:rFonts w:hint="eastAsia" w:asciiTheme="minorEastAsia" w:hAnsiTheme="minorEastAsia" w:eastAsiaTheme="minorEastAsia"/>
                          <w:sz w:val="24"/>
                        </w:rPr>
                        <w:t>0868-32-2147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メール</w:t>
                      </w:r>
                      <w:r>
                        <w:rPr>
                          <w:rFonts w:hint="eastAsia" w:asciiTheme="minorEastAsia" w:hAnsiTheme="minorEastAsia"/>
                          <w:sz w:val="24"/>
                        </w:rPr>
                        <w:t>gakushuu@city.tsuyama.lg.jp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sectPr>
      <w:foot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lock w:val="unlocked"/>
      <w:tag w:val="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>
        <w:pPr>
          <w:pStyle w:val="0"/>
          <w:jc w:val="center"/>
          <w:rPr>
            <w:rFonts w:hint="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49"/>
            <w:rFonts w:hint="eastAsia"/>
          </w:rPr>
          <w:t>- 2 -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3"/>
  <w:bordersDoNotSurroundHeader/>
  <w:bordersDoNotSurroundFooter/>
  <w:defaultTabStop w:val="840"/>
  <w:hyphenationZone w:val="0"/>
  <w:defaultTableStyle w:val="5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38"/>
    <w:uiPriority w:val="0"/>
    <w:qFormat/>
    <w:pPr>
      <w:pBdr>
        <w:bottom w:val="thickThinSmallGap" w:color="4F81BD" w:themeColor="accent1" w:sz="12" w:space="3"/>
      </w:pBdr>
      <w:shd w:val="clear" w:color="auto" w:themeFill="accent1" w:themeFillTint="FF" w:themeFillShade="FF"/>
      <w:spacing w:before="120" w:beforeLines="0" w:beforeAutospacing="0" w:after="120" w:afterLines="0" w:afterAutospacing="0" w:line="400" w:lineRule="exact"/>
      <w:jc w:val="left"/>
      <w:outlineLvl w:val="0"/>
    </w:pPr>
    <w:rPr>
      <w:rFonts w:asciiTheme="majorHAnsi" w:hAnsiTheme="majorHAnsi" w:eastAsiaTheme="majorEastAsia"/>
      <w:b w:val="1"/>
      <w:color w:val="FFFFFF" w:themeColor="background1"/>
      <w:sz w:val="28"/>
    </w:rPr>
  </w:style>
  <w:style w:type="paragraph" w:styleId="2">
    <w:name w:val="heading 2"/>
    <w:basedOn w:val="0"/>
    <w:next w:val="2"/>
    <w:link w:val="39"/>
    <w:uiPriority w:val="0"/>
    <w:qFormat/>
    <w:pPr>
      <w:pBdr>
        <w:bottom w:val="single" w:color="4F81BD" w:themeColor="accent1" w:sz="12" w:space="1"/>
      </w:pBdr>
      <w:spacing w:before="180" w:beforeLines="50" w:beforeAutospacing="0" w:after="108" w:afterLines="30" w:afterAutospacing="0"/>
      <w:outlineLvl w:val="1"/>
    </w:pPr>
    <w:rPr>
      <w:rFonts w:asciiTheme="majorHAnsi" w:hAnsiTheme="majorHAnsi" w:eastAsiaTheme="majorEastAsia"/>
      <w:b w:val="1"/>
      <w:color w:val="4F81BD" w:themeColor="accent1"/>
      <w:sz w:val="24"/>
    </w:rPr>
  </w:style>
  <w:style w:type="paragraph" w:styleId="3">
    <w:name w:val="heading 3"/>
    <w:basedOn w:val="0"/>
    <w:next w:val="3"/>
    <w:link w:val="40"/>
    <w:uiPriority w:val="0"/>
    <w:qFormat/>
    <w:pPr>
      <w:spacing w:before="180" w:beforeLines="50" w:beforeAutospacing="0"/>
      <w:outlineLvl w:val="2"/>
    </w:pPr>
    <w:rPr>
      <w:rFonts w:asciiTheme="majorHAnsi" w:hAnsiTheme="majorHAnsi" w:eastAsiaTheme="majorEastAsia"/>
      <w:b w:val="1"/>
      <w:color w:val="4F81BD" w:themeColor="accent1"/>
      <w:sz w:val="24"/>
    </w:rPr>
  </w:style>
  <w:style w:type="paragraph" w:styleId="4">
    <w:name w:val="heading 4"/>
    <w:basedOn w:val="3"/>
    <w:next w:val="4"/>
    <w:link w:val="41"/>
    <w:uiPriority w:val="0"/>
    <w:qFormat/>
    <w:pPr>
      <w:ind w:left="100" w:leftChars="100"/>
      <w:outlineLvl w:val="3"/>
    </w:pPr>
  </w:style>
  <w:style w:type="paragraph" w:styleId="5">
    <w:name w:val="heading 5"/>
    <w:basedOn w:val="4"/>
    <w:next w:val="5"/>
    <w:link w:val="42"/>
    <w:uiPriority w:val="0"/>
    <w:qFormat/>
    <w:pPr>
      <w:ind w:left="200" w:leftChars="200"/>
      <w:outlineLvl w:val="4"/>
    </w:pPr>
  </w:style>
  <w:style w:type="paragraph" w:styleId="6">
    <w:name w:val="heading 6"/>
    <w:basedOn w:val="5"/>
    <w:next w:val="6"/>
    <w:link w:val="43"/>
    <w:uiPriority w:val="0"/>
    <w:qFormat/>
    <w:pPr>
      <w:ind w:left="300" w:leftChars="300"/>
      <w:outlineLvl w:val="5"/>
    </w:pPr>
  </w:style>
  <w:style w:type="paragraph" w:styleId="7">
    <w:name w:val="heading 7"/>
    <w:basedOn w:val="6"/>
    <w:next w:val="7"/>
    <w:link w:val="44"/>
    <w:uiPriority w:val="0"/>
    <w:qFormat/>
    <w:pPr>
      <w:ind w:left="400" w:leftChars="400"/>
      <w:outlineLvl w:val="6"/>
    </w:pPr>
    <w:rPr>
      <w:rFonts w:asciiTheme="minorHAnsi" w:hAnsiTheme="minorHAnsi"/>
    </w:rPr>
  </w:style>
  <w:style w:type="paragraph" w:styleId="8">
    <w:name w:val="heading 8"/>
    <w:basedOn w:val="7"/>
    <w:next w:val="8"/>
    <w:link w:val="45"/>
    <w:uiPriority w:val="0"/>
    <w:qFormat/>
    <w:pPr>
      <w:ind w:left="500" w:leftChars="500"/>
      <w:outlineLvl w:val="7"/>
    </w:pPr>
  </w:style>
  <w:style w:type="paragraph" w:styleId="9">
    <w:name w:val="heading 9"/>
    <w:basedOn w:val="8"/>
    <w:next w:val="9"/>
    <w:link w:val="46"/>
    <w:uiPriority w:val="0"/>
    <w:qFormat/>
    <w:pPr>
      <w:ind w:left="600" w:leftChars="6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lock Text"/>
    <w:basedOn w:val="0"/>
    <w:next w:val="15"/>
    <w:link w:val="0"/>
    <w:uiPriority w:val="0"/>
    <w:qFormat/>
    <w:pPr>
      <w:ind w:left="1468" w:right="1468"/>
    </w:pPr>
  </w:style>
  <w:style w:type="paragraph" w:styleId="16">
    <w:name w:val="Subtitle"/>
    <w:basedOn w:val="0"/>
    <w:next w:val="16"/>
    <w:link w:val="17"/>
    <w:uiPriority w:val="0"/>
    <w:qFormat/>
    <w:pPr>
      <w:jc w:val="left"/>
      <w:outlineLvl w:val="1"/>
    </w:pPr>
    <w:rPr>
      <w:rFonts w:asciiTheme="majorHAnsi" w:hAnsiTheme="majorHAnsi" w:eastAsiaTheme="majorEastAsia"/>
      <w:b w:val="1"/>
      <w:color w:val="95B3D7" w:themeColor="accent1" w:themeTint="99"/>
      <w:sz w:val="28"/>
    </w:rPr>
  </w:style>
  <w:style w:type="character" w:styleId="17" w:customStyle="1">
    <w:name w:val="副題 (文字)"/>
    <w:basedOn w:val="10"/>
    <w:next w:val="17"/>
    <w:link w:val="16"/>
    <w:uiPriority w:val="0"/>
    <w:rPr>
      <w:rFonts w:asciiTheme="majorHAnsi" w:hAnsiTheme="majorHAnsi" w:eastAsiaTheme="majorEastAsia"/>
      <w:b w:val="1"/>
      <w:color w:val="95B3D7" w:themeColor="accent1" w:themeTint="99"/>
      <w:sz w:val="28"/>
    </w:rPr>
  </w:style>
  <w:style w:type="paragraph" w:styleId="18">
    <w:name w:val="caption"/>
    <w:basedOn w:val="0"/>
    <w:next w:val="18"/>
    <w:link w:val="0"/>
    <w:uiPriority w:val="0"/>
    <w:semiHidden/>
    <w:qFormat/>
    <w:rPr>
      <w:rFonts w:eastAsiaTheme="majorEastAsia"/>
      <w:b w:val="1"/>
      <w:color w:val="C0504D" w:themeColor="accent2"/>
      <w:sz w:val="18"/>
    </w:rPr>
  </w:style>
  <w:style w:type="character" w:styleId="19">
    <w:name w:val="Strong"/>
    <w:basedOn w:val="10"/>
    <w:next w:val="19"/>
    <w:link w:val="0"/>
    <w:uiPriority w:val="0"/>
    <w:qFormat/>
    <w:rPr>
      <w:rFonts w:asciiTheme="minorHAnsi" w:hAnsiTheme="minorHAnsi" w:eastAsiaTheme="minorEastAsia"/>
      <w:b w:val="1"/>
      <w:color w:val="4F81BD" w:themeColor="accent1"/>
      <w:sz w:val="24"/>
      <w:u w:val="none" w:color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20">
    <w:name w:val="Emphasis"/>
    <w:basedOn w:val="10"/>
    <w:next w:val="20"/>
    <w:link w:val="0"/>
    <w:uiPriority w:val="0"/>
    <w:qFormat/>
    <w:rPr>
      <w:rFonts w:asciiTheme="minorHAnsi" w:hAnsiTheme="minorHAnsi" w:eastAsiaTheme="minorEastAsia"/>
      <w:b w:val="1"/>
      <w:i w:val="1"/>
      <w:color w:val="4F81BD" w:themeColor="accent1"/>
      <w:sz w:val="24"/>
    </w:rPr>
  </w:style>
  <w:style w:type="character" w:styleId="21">
    <w:name w:val="Intense Emphasis"/>
    <w:basedOn w:val="10"/>
    <w:next w:val="21"/>
    <w:link w:val="0"/>
    <w:uiPriority w:val="0"/>
    <w:qFormat/>
    <w:rPr>
      <w:rFonts w:asciiTheme="minorHAnsi" w:hAnsiTheme="minorHAnsi" w:eastAsiaTheme="minorEastAsia"/>
      <w:b w:val="1"/>
      <w:i w:val="1"/>
      <w:color w:val="4F81BD" w:themeColor="accent1"/>
    </w:rPr>
  </w:style>
  <w:style w:type="character" w:styleId="22">
    <w:name w:val="Subtle Emphasis"/>
    <w:basedOn w:val="10"/>
    <w:next w:val="22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3">
    <w:name w:val="Date"/>
    <w:basedOn w:val="0"/>
    <w:next w:val="23"/>
    <w:link w:val="24"/>
    <w:uiPriority w:val="0"/>
    <w:qFormat/>
    <w:pPr>
      <w:jc w:val="right"/>
    </w:pPr>
    <w:rPr>
      <w:sz w:val="18"/>
    </w:rPr>
  </w:style>
  <w:style w:type="character" w:styleId="24" w:customStyle="1">
    <w:name w:val="日付 (文字)"/>
    <w:basedOn w:val="10"/>
    <w:next w:val="24"/>
    <w:link w:val="23"/>
    <w:uiPriority w:val="0"/>
    <w:rPr>
      <w:rFonts w:asciiTheme="minorHAnsi" w:hAnsiTheme="minorHAnsi" w:eastAsiaTheme="minorEastAsia"/>
      <w:sz w:val="18"/>
    </w:rPr>
  </w:style>
  <w:style w:type="paragraph" w:styleId="25">
    <w:name w:val="Body Text"/>
    <w:basedOn w:val="0"/>
    <w:next w:val="25"/>
    <w:link w:val="26"/>
    <w:uiPriority w:val="0"/>
    <w:qFormat/>
  </w:style>
  <w:style w:type="character" w:styleId="26" w:customStyle="1">
    <w:name w:val="本文 (文字)"/>
    <w:basedOn w:val="10"/>
    <w:next w:val="26"/>
    <w:link w:val="25"/>
    <w:uiPriority w:val="0"/>
    <w:rPr>
      <w:rFonts w:asciiTheme="minorHAnsi" w:hAnsiTheme="minorHAnsi" w:eastAsiaTheme="minorEastAsia"/>
    </w:rPr>
  </w:style>
  <w:style w:type="paragraph" w:styleId="27">
    <w:name w:val="Body Text Indent"/>
    <w:basedOn w:val="0"/>
    <w:next w:val="27"/>
    <w:link w:val="28"/>
    <w:uiPriority w:val="0"/>
    <w:qFormat/>
    <w:pPr>
      <w:ind w:left="840"/>
    </w:pPr>
  </w:style>
  <w:style w:type="character" w:styleId="28" w:customStyle="1">
    <w:name w:val="本文インデント (文字)"/>
    <w:basedOn w:val="10"/>
    <w:next w:val="28"/>
    <w:link w:val="27"/>
    <w:uiPriority w:val="0"/>
    <w:rPr>
      <w:rFonts w:asciiTheme="minorHAnsi" w:hAnsiTheme="minorHAnsi" w:eastAsiaTheme="minorEastAsia"/>
    </w:rPr>
  </w:style>
  <w:style w:type="paragraph" w:styleId="29">
    <w:name w:val="Body Text First Indent"/>
    <w:basedOn w:val="25"/>
    <w:next w:val="29"/>
    <w:link w:val="30"/>
    <w:uiPriority w:val="0"/>
    <w:qFormat/>
    <w:pPr>
      <w:ind w:firstLine="227"/>
    </w:pPr>
  </w:style>
  <w:style w:type="character" w:styleId="30" w:customStyle="1">
    <w:name w:val="本文字下げ (文字)"/>
    <w:basedOn w:val="26"/>
    <w:next w:val="30"/>
    <w:link w:val="29"/>
    <w:uiPriority w:val="0"/>
    <w:rPr>
      <w:rFonts w:asciiTheme="minorHAnsi" w:hAnsiTheme="minorHAnsi" w:eastAsiaTheme="minorEastAsia"/>
    </w:rPr>
  </w:style>
  <w:style w:type="paragraph" w:styleId="31">
    <w:name w:val="toc 1"/>
    <w:basedOn w:val="0"/>
    <w:next w:val="31"/>
    <w:link w:val="0"/>
    <w:uiPriority w:val="0"/>
    <w:qFormat/>
    <w:rPr>
      <w:rFonts w:eastAsiaTheme="majorEastAsia"/>
    </w:rPr>
  </w:style>
  <w:style w:type="paragraph" w:styleId="32">
    <w:name w:val="TOC Heading"/>
    <w:basedOn w:val="1"/>
    <w:next w:val="0"/>
    <w:link w:val="0"/>
    <w:uiPriority w:val="0"/>
    <w:qFormat/>
    <w:pPr>
      <w:outlineLvl w:val="9"/>
    </w:pPr>
  </w:style>
  <w:style w:type="paragraph" w:styleId="33">
    <w:name w:val="Signature"/>
    <w:basedOn w:val="0"/>
    <w:next w:val="33"/>
    <w:link w:val="34"/>
    <w:uiPriority w:val="0"/>
    <w:qFormat/>
    <w:pPr>
      <w:jc w:val="right"/>
    </w:pPr>
  </w:style>
  <w:style w:type="character" w:styleId="34" w:customStyle="1">
    <w:name w:val="署名 (文字)"/>
    <w:basedOn w:val="10"/>
    <w:next w:val="34"/>
    <w:link w:val="33"/>
    <w:uiPriority w:val="0"/>
    <w:rPr>
      <w:rFonts w:asciiTheme="minorHAnsi" w:hAnsiTheme="minorHAnsi" w:eastAsiaTheme="minorEastAsia"/>
    </w:rPr>
  </w:style>
  <w:style w:type="paragraph" w:styleId="35">
    <w:name w:val="No Spacing"/>
    <w:next w:val="35"/>
    <w:link w:val="0"/>
    <w:uiPriority w:val="0"/>
    <w:qFormat/>
    <w:rPr>
      <w:kern w:val="0"/>
      <w:sz w:val="22"/>
    </w:rPr>
  </w:style>
  <w:style w:type="paragraph" w:styleId="36">
    <w:name w:val="Title"/>
    <w:basedOn w:val="0"/>
    <w:next w:val="36"/>
    <w:link w:val="37"/>
    <w:uiPriority w:val="0"/>
    <w:qFormat/>
    <w:pPr>
      <w:spacing w:before="240" w:beforeLines="0" w:beforeAutospacing="0" w:after="120" w:afterLines="0" w:afterAutospacing="0" w:line="720" w:lineRule="exact"/>
      <w:jc w:val="left"/>
      <w:outlineLvl w:val="0"/>
    </w:pPr>
    <w:rPr>
      <w:rFonts w:asciiTheme="majorHAnsi" w:hAnsiTheme="majorHAnsi" w:eastAsiaTheme="majorEastAsia"/>
      <w:b w:val="1"/>
      <w:color w:val="366092" w:themeColor="accent1" w:themeShade="BF"/>
      <w:sz w:val="40"/>
    </w:rPr>
  </w:style>
  <w:style w:type="character" w:styleId="37" w:customStyle="1">
    <w:name w:val="表題 (文字)"/>
    <w:basedOn w:val="10"/>
    <w:next w:val="37"/>
    <w:link w:val="36"/>
    <w:uiPriority w:val="0"/>
    <w:rPr>
      <w:rFonts w:asciiTheme="majorHAnsi" w:hAnsiTheme="majorHAnsi" w:eastAsiaTheme="majorEastAsia"/>
      <w:b w:val="1"/>
      <w:color w:val="366092" w:themeColor="accent1" w:themeShade="BF"/>
      <w:sz w:val="40"/>
    </w:rPr>
  </w:style>
  <w:style w:type="character" w:styleId="38" w:customStyle="1">
    <w:name w:val="見出し 1 (文字)"/>
    <w:basedOn w:val="10"/>
    <w:next w:val="38"/>
    <w:link w:val="1"/>
    <w:uiPriority w:val="0"/>
    <w:rPr>
      <w:rFonts w:asciiTheme="majorHAnsi" w:hAnsiTheme="majorHAnsi" w:eastAsiaTheme="majorEastAsia"/>
      <w:b w:val="1"/>
      <w:color w:val="FFFFFF" w:themeColor="background1"/>
      <w:sz w:val="28"/>
      <w:shd w:val="clear" w:color="auto" w:themeFill="accent1" w:themeFillTint="FF" w:themeFillShade="FF"/>
    </w:rPr>
  </w:style>
  <w:style w:type="character" w:styleId="39" w:customStyle="1">
    <w:name w:val="見出し 2 (文字)"/>
    <w:basedOn w:val="10"/>
    <w:next w:val="39"/>
    <w:link w:val="2"/>
    <w:uiPriority w:val="0"/>
    <w:rPr>
      <w:rFonts w:asciiTheme="majorHAnsi" w:hAnsiTheme="majorHAnsi" w:eastAsiaTheme="majorEastAsia"/>
      <w:b w:val="1"/>
      <w:color w:val="4F81BD" w:themeColor="accent1"/>
      <w:sz w:val="24"/>
    </w:rPr>
  </w:style>
  <w:style w:type="character" w:styleId="40" w:customStyle="1">
    <w:name w:val="見出し 3 (文字)"/>
    <w:basedOn w:val="10"/>
    <w:next w:val="40"/>
    <w:link w:val="3"/>
    <w:uiPriority w:val="0"/>
    <w:rPr>
      <w:rFonts w:asciiTheme="majorHAnsi" w:hAnsiTheme="majorHAnsi" w:eastAsiaTheme="majorEastAsia"/>
      <w:b w:val="1"/>
      <w:color w:val="4F81BD" w:themeColor="accent1"/>
      <w:sz w:val="24"/>
    </w:rPr>
  </w:style>
  <w:style w:type="character" w:styleId="41" w:customStyle="1">
    <w:name w:val="見出し 4 (文字)"/>
    <w:basedOn w:val="10"/>
    <w:next w:val="41"/>
    <w:link w:val="4"/>
    <w:uiPriority w:val="0"/>
    <w:rPr>
      <w:rFonts w:asciiTheme="majorHAnsi" w:hAnsiTheme="majorHAnsi" w:eastAsiaTheme="majorEastAsia"/>
      <w:b w:val="1"/>
      <w:color w:val="4F81BD" w:themeColor="accent1"/>
      <w:sz w:val="24"/>
    </w:rPr>
  </w:style>
  <w:style w:type="character" w:styleId="42" w:customStyle="1">
    <w:name w:val="見出し 5 (文字)"/>
    <w:basedOn w:val="10"/>
    <w:next w:val="42"/>
    <w:link w:val="5"/>
    <w:uiPriority w:val="0"/>
    <w:rPr>
      <w:rFonts w:asciiTheme="majorHAnsi" w:hAnsiTheme="majorHAnsi" w:eastAsiaTheme="majorEastAsia"/>
      <w:b w:val="1"/>
      <w:color w:val="4F81BD" w:themeColor="accent1"/>
      <w:sz w:val="24"/>
    </w:rPr>
  </w:style>
  <w:style w:type="character" w:styleId="43" w:customStyle="1">
    <w:name w:val="見出し 6 (文字)"/>
    <w:basedOn w:val="10"/>
    <w:next w:val="43"/>
    <w:link w:val="6"/>
    <w:uiPriority w:val="0"/>
    <w:rPr>
      <w:rFonts w:asciiTheme="majorHAnsi" w:hAnsiTheme="majorHAnsi" w:eastAsiaTheme="majorEastAsia"/>
      <w:b w:val="1"/>
      <w:color w:val="4F81BD" w:themeColor="accent1"/>
      <w:sz w:val="24"/>
    </w:rPr>
  </w:style>
  <w:style w:type="character" w:styleId="44" w:customStyle="1">
    <w:name w:val="見出し 7 (文字)"/>
    <w:basedOn w:val="10"/>
    <w:next w:val="44"/>
    <w:link w:val="7"/>
    <w:uiPriority w:val="0"/>
    <w:rPr>
      <w:rFonts w:asciiTheme="minorHAnsi" w:hAnsiTheme="minorHAnsi" w:eastAsiaTheme="majorEastAsia"/>
      <w:b w:val="1"/>
      <w:color w:val="4F81BD" w:themeColor="accent1"/>
      <w:sz w:val="24"/>
    </w:rPr>
  </w:style>
  <w:style w:type="character" w:styleId="45" w:customStyle="1">
    <w:name w:val="見出し 8 (文字)"/>
    <w:basedOn w:val="10"/>
    <w:next w:val="45"/>
    <w:link w:val="8"/>
    <w:uiPriority w:val="0"/>
    <w:rPr>
      <w:rFonts w:asciiTheme="minorHAnsi" w:hAnsiTheme="minorHAnsi" w:eastAsiaTheme="majorEastAsia"/>
      <w:b w:val="1"/>
      <w:color w:val="4F81BD" w:themeColor="accent1"/>
      <w:sz w:val="24"/>
    </w:rPr>
  </w:style>
  <w:style w:type="character" w:styleId="46" w:customStyle="1">
    <w:name w:val="見出し 9 (文字)"/>
    <w:basedOn w:val="10"/>
    <w:next w:val="46"/>
    <w:link w:val="9"/>
    <w:uiPriority w:val="0"/>
    <w:rPr>
      <w:rFonts w:asciiTheme="minorHAnsi" w:hAnsiTheme="minorHAnsi" w:eastAsiaTheme="majorEastAsia"/>
      <w:b w:val="1"/>
      <w:color w:val="4F81BD" w:themeColor="accent1"/>
      <w:sz w:val="24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character" w:styleId="48">
    <w:name w:val="end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page number"/>
    <w:basedOn w:val="10"/>
    <w:next w:val="49"/>
    <w:link w:val="0"/>
    <w:uiPriority w:val="0"/>
  </w:style>
  <w:style w:type="table" w:styleId="50" w:customStyle="1">
    <w:name w:val="表（シンプル 1）"/>
    <w:basedOn w:val="11"/>
    <w:next w:val="5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footer1.xml" Id="rId5" Type="http://schemas.openxmlformats.org/officeDocument/2006/relationships/foot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387</TotalTime>
  <Pages>2</Pages>
  <Words>52</Words>
  <Characters>776</Characters>
  <Application>JUST Note</Application>
  <Lines>57</Lines>
  <Paragraphs>41</Paragraphs>
  <CharactersWithSpaces>786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SHOUGAIGAKUSHUU</cp:lastModifiedBy>
  <cp:lastPrinted>2018-06-11T07:34:38Z</cp:lastPrinted>
  <dcterms:modified xsi:type="dcterms:W3CDTF">2018-06-11T07:56:41Z</dcterms:modified>
  <cp:revision>7</cp:revision>
</cp:coreProperties>
</file>