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　　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津山市長　谷　口　圭　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㊞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15pt;mso-position-vertical-relative:text;mso-position-horizontal-relative:text;v-text-anchor:top;position:absolute;height:127.5pt;mso-wrap-distance-top:0pt;width:102pt;mso-wrap-distance-left:9pt;margin-left:35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846"/>
        <w:gridCol w:w="1001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ボランティア等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Word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Excel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>
        <w:trPr>
          <w:trHeight w:val="468" w:hRule="atLeast"/>
        </w:trPr>
        <w:tc>
          <w:tcPr>
            <w:tcW w:w="1847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1119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※地域おこし協力隊の活動に活かせる知識・技術・経験等があれば記入してください。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9498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希望する活動　</w:t>
            </w:r>
            <w:r>
              <w:rPr>
                <w:rFonts w:hint="eastAsia" w:asciiTheme="minorEastAsia" w:hAnsiTheme="minorEastAsia"/>
                <w:sz w:val="20"/>
                <w:u w:val="wave" w:color="auto"/>
              </w:rPr>
              <w:t>※いずれか一方をお選び下さい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652" w:type="dxa"/>
            <w:gridSpan w:val="6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000000" w:themeColor="text1"/>
                <w:sz w:val="22"/>
              </w:rPr>
              <w:t>【津山地域の農畜産品を扱う「地域商社」で産品調達や商品開発、販路開拓】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・生産者や加工事業者と折衝して、商社で扱う産品の調達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・地域の企業や学校機関、加工グループなどと連携した商品開発</w:t>
            </w:r>
          </w:p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b w:val="0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b w:val="0"/>
                <w:color w:val="000000" w:themeColor="text1"/>
                <w:sz w:val="22"/>
              </w:rPr>
              <w:t>・都市圏や関西圏、海外での販路開拓、インターネット販売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652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b w:val="1"/>
                <w:color w:val="auto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城西まちづくり協議会で空き家活用策の企画、地域マネージャーの補佐</w:t>
            </w: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】</w:t>
            </w:r>
          </w:p>
          <w:p>
            <w:pPr>
              <w:pStyle w:val="0"/>
              <w:spacing w:line="240" w:lineRule="exact"/>
              <w:ind w:left="256" w:leftChars="17" w:hanging="220" w:hanging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>城西地域のまちづくりを理解・共感して、「津山まちの駅城西」を中心に、地域づくりの事務局を担う地域マネージャーや地域住民と一緒に空き家の活用、イベントの企画等</w:t>
            </w:r>
          </w:p>
        </w:tc>
      </w:tr>
      <w:tr>
        <w:trPr>
          <w:trHeight w:val="828" w:hRule="atLeast"/>
        </w:trPr>
        <w:tc>
          <w:tcPr>
            <w:tcW w:w="84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652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257" w:leftChars="17" w:hanging="221" w:hangingChars="100"/>
              <w:jc w:val="left"/>
              <w:rPr>
                <w:rFonts w:hint="default" w:asciiTheme="minorEastAsia" w:hAnsiTheme="minorEastAsia"/>
                <w:b w:val="1"/>
                <w:color w:val="auto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【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城東まちづくり協議会で重要伝統的文化財と洋学･蘭学を結びつけた企画等</w:t>
            </w: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】</w:t>
            </w:r>
          </w:p>
          <w:p>
            <w:pPr>
              <w:pStyle w:val="17"/>
              <w:spacing w:line="240" w:lineRule="exact"/>
              <w:ind w:left="254" w:leftChars="16" w:hanging="220" w:hangingChars="10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・「重伝建地区」に「洋学」「蘭学」を結び付けた新たな事業の研究、提案</w:t>
            </w:r>
          </w:p>
          <w:p>
            <w:pPr>
              <w:pStyle w:val="17"/>
              <w:spacing w:line="240" w:lineRule="exact"/>
              <w:ind w:left="254" w:leftChars="16" w:hanging="220" w:hangingChars="10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・城東の取り組みを効果的に情報発信できるＩＴ、ＳＮＳ等の対応へのアドバイス</w:t>
            </w:r>
          </w:p>
          <w:p>
            <w:pPr>
              <w:pStyle w:val="0"/>
              <w:spacing w:line="240" w:lineRule="exact"/>
              <w:ind w:left="256" w:leftChars="17" w:hanging="220" w:hanging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空き地、空き店舗の情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報整理と活用方法について協議会メンバーへの連携支援</w:t>
            </w:r>
          </w:p>
        </w:tc>
      </w:tr>
      <w:tr>
        <w:trPr>
          <w:trHeight w:val="594" w:hRule="atLeast"/>
        </w:trPr>
        <w:tc>
          <w:tcPr>
            <w:tcW w:w="1847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中学校卒業からご記入ください。最終学歴・職歴は必ず記入してください。</w:t>
      </w:r>
    </w:p>
    <w:p>
      <w:pPr>
        <w:pStyle w:val="0"/>
        <w:jc w:val="right"/>
        <w:rPr>
          <w:rFonts w:hint="default" w:asciiTheme="minorEastAsia" w:hAnsiTheme="minorEastAsia"/>
          <w:sz w:val="20"/>
        </w:rPr>
      </w:pPr>
    </w:p>
    <w:p>
      <w:pPr>
        <w:pStyle w:val="0"/>
        <w:tabs>
          <w:tab w:val="left" w:leader="none" w:pos="1890"/>
        </w:tabs>
        <w:jc w:val="right"/>
        <w:rPr>
          <w:rFonts w:hint="default" w:asciiTheme="minorEastAsia" w:hAnsiTheme="minorEastAsia"/>
          <w:sz w:val="20"/>
        </w:rPr>
      </w:pP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これまであなたが培ってこられた技術や経験を、津山市での地域おこしにどのように活かしたいと思いますか？</w:t>
            </w: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787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3452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※津山市地域おこし協力隊の募集を何で知りました？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□津山市ホームページ　□</w:t>
      </w:r>
      <w:r>
        <w:rPr>
          <w:rFonts w:hint="eastAsia" w:asciiTheme="majorEastAsia" w:hAnsiTheme="majorEastAsia" w:eastAsiaTheme="majorEastAsia"/>
          <w:sz w:val="20"/>
        </w:rPr>
        <w:t>JOIN</w:t>
      </w:r>
      <w:r>
        <w:rPr>
          <w:rFonts w:hint="eastAsia" w:asciiTheme="majorEastAsia" w:hAnsiTheme="majorEastAsia" w:eastAsiaTheme="majorEastAsia"/>
          <w:sz w:val="20"/>
        </w:rPr>
        <w:t>ホームページ　　□おかやま晴れの国ぐらしホームページ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□地域おこし協力隊募集説明会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3</Pages>
  <Words>5</Words>
  <Characters>1068</Characters>
  <Application>JUST Note</Application>
  <Lines>277</Lines>
  <Paragraphs>64</Paragraphs>
  <Company>office</Company>
  <CharactersWithSpaces>1357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2019-08-01T05:08:57Z</cp:lastPrinted>
  <dcterms:created xsi:type="dcterms:W3CDTF">2015-01-14T07:11:00Z</dcterms:created>
  <dcterms:modified xsi:type="dcterms:W3CDTF">2020-02-03T07:23:38Z</dcterms:modified>
  <cp:revision>13</cp:revision>
</cp:coreProperties>
</file>