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22670" cy="2028825"/>
                <wp:effectExtent l="19685" t="19685" r="39370" b="3175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22670" cy="2028825"/>
                        </a:xfrm>
                        <a:prstGeom prst="roundRect">
                          <a:avLst>
                            <a:gd name="adj" fmla="val 8222"/>
                          </a:avLst>
                        </a:prstGeom>
                        <a:noFill/>
                        <a:ln w="38100" cap="rnd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52"/>
                              </w:rPr>
                              <w:t>令和元年度　第３５回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8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80"/>
                              </w:rPr>
                              <w:t>花いっぱいコンクール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72"/>
                              </w:rPr>
                              <w:t>実施要領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pt;mso-position-vertical-relative:text;mso-position-horizontal-relative:text;v-text-anchor:middle;position:absolute;height:159.75pt;mso-wrap-distance-top:0pt;width:482.1pt;mso-wrap-distance-left:16pt;margin-left:0pt;z-index:2;" o:spid="_x0000_s1026" o:allowincell="t" o:allowoverlap="t" filled="f" stroked="t" strokecolor="#000000 [3213]" strokeweight="3pt" o:spt="2" arcsize="5389f">
                <v:fill/>
                <v:stroke linestyle="thinThin" endcap="round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52"/>
                        </w:rPr>
                        <w:t>令和元年度　第３５回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8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80"/>
                        </w:rPr>
                        <w:t>花いっぱいコンクール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72"/>
                        </w:rPr>
                        <w:t>実施要領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w:drawing>
          <wp:anchor distT="0" distB="0" distL="0" distR="0" simplePos="0" relativeHeight="3" behindDoc="0" locked="0" layoutInCell="1" hidden="0" allowOverlap="1">
            <wp:simplePos x="0" y="0"/>
            <wp:positionH relativeFrom="column">
              <wp:posOffset>33020</wp:posOffset>
            </wp:positionH>
            <wp:positionV relativeFrom="paragraph">
              <wp:posOffset>225425</wp:posOffset>
            </wp:positionV>
            <wp:extent cx="6075680" cy="4319905"/>
            <wp:effectExtent l="0" t="0" r="0" b="0"/>
            <wp:wrapNone/>
            <wp:docPr id="1027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12700</wp:posOffset>
                </wp:positionV>
                <wp:extent cx="5184140" cy="1007745"/>
                <wp:effectExtent l="19685" t="19050" r="39370" b="3175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184140" cy="1007745"/>
                        </a:xfrm>
                        <a:prstGeom prst="roundRect">
                          <a:avLst>
                            <a:gd name="adj" fmla="val 8222"/>
                          </a:avLst>
                        </a:prstGeom>
                        <a:noFill/>
                        <a:ln w="38100" cap="rnd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56"/>
                              </w:rPr>
                              <w:t>津山市環境衛生推進委員会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pt;mso-position-vertical-relative:text;mso-position-horizontal-relative:text;v-text-anchor:middle;position:absolute;height:79.34pt;mso-wrap-distance-top:0pt;width:408.2pt;mso-wrap-distance-left:16pt;margin-left:37.700000000000003pt;z-index:4;" o:spid="_x0000_s1028" o:allowincell="t" o:allowoverlap="t" filled="f" stroked="t" strokecolor="#000000 [3213]" strokeweight="3pt" o:spt="2" arcsize="5389f">
                <v:fill/>
                <v:stroke linestyle="thinThin" endcap="round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56"/>
                        </w:rPr>
                        <w:t>津山市環境衛生推進委員会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令和元年度「花いっぱいコンクール」実施要領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１．目的</w:t>
      </w:r>
    </w:p>
    <w:p>
      <w:pPr>
        <w:pStyle w:val="0"/>
        <w:ind w:left="480" w:hanging="480" w:hanging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花と緑あふれる「美しまちづくり運動」の一環として、日頃、地域各所で実践し　　　ている「花いっぱい運動」のコンクールを開催し、身近な自然環境に対する意識を高め、安らぎと潤いを感じるまちづくりを推進する。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２．主催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津山市環境衛生推進委員会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３．応募期間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令和元年６月１０日（月）から７月１２日（金）まで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４．応募方法</w:t>
      </w:r>
    </w:p>
    <w:p>
      <w:pPr>
        <w:pStyle w:val="0"/>
        <w:ind w:left="480" w:hanging="480" w:hanging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「花いっぱいコンクール」応募用紙に必要事項を記入し、市役所環境生活課（１階１番窓口）、各支所市民生活課及び阿波出張所地域振興課へ提出。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５．応募条件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（１）対象部門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沿道花壇部門：道路の沿道を利用した花壇等。</w:t>
      </w:r>
    </w:p>
    <w:p>
      <w:pPr>
        <w:pStyle w:val="0"/>
        <w:ind w:left="2880" w:hanging="2880" w:hangingChars="1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</w:t>
      </w:r>
      <w:r>
        <w:rPr>
          <w:rFonts w:hint="eastAsia" w:ascii="ＭＳ ゴシック" w:hAnsi="ＭＳ ゴシック" w:eastAsia="ＭＳ ゴシック"/>
          <w:spacing w:val="80"/>
          <w:sz w:val="24"/>
          <w:fitText w:val="1440" w:id="1"/>
        </w:rPr>
        <w:t>花壇部</w:t>
      </w:r>
      <w:r>
        <w:rPr>
          <w:rFonts w:hint="eastAsia" w:ascii="ＭＳ ゴシック" w:hAnsi="ＭＳ ゴシック" w:eastAsia="ＭＳ ゴシック"/>
          <w:sz w:val="24"/>
          <w:fitText w:val="1440" w:id="1"/>
        </w:rPr>
        <w:t>門</w:t>
      </w:r>
      <w:r>
        <w:rPr>
          <w:rFonts w:hint="eastAsia" w:ascii="ＭＳ ゴシック" w:hAnsi="ＭＳ ゴシック" w:eastAsia="ＭＳ ゴシック"/>
          <w:sz w:val="24"/>
        </w:rPr>
        <w:t>：道路の沿道以外を利用した花壇等。（公共施設や公共性の高い施設及びその周辺を利用した花壇等。）</w:t>
      </w:r>
    </w:p>
    <w:p>
      <w:pPr>
        <w:pStyle w:val="0"/>
        <w:ind w:left="1440" w:hanging="1440" w:hangingChars="6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※応募団体において設置、または管理している花壇を対象とします。街路マス、フラワーポット、プランター等を含みます。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（２）対象団体</w:t>
      </w:r>
    </w:p>
    <w:p>
      <w:pPr>
        <w:pStyle w:val="0"/>
        <w:ind w:left="1200" w:hanging="120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地域の団体（町内会、子ども会、老人会、婦人会など）、市民団体、学校等、ボランティア団体、企業などの各種団体。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※個人での応募は遠慮願います。</w:t>
      </w:r>
    </w:p>
    <w:p>
      <w:pPr>
        <w:pStyle w:val="0"/>
        <w:ind w:left="1440" w:hanging="1440" w:hangingChars="6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※今年度は、応募団体の目標を７０団体としていますので、多くの皆様の応募をお待ちしています。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６．審査方法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（１）予備審査（予定）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審査日：令和元年７月中旬から７月下旬の期間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（２）本審査（予定）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審査日：令和元年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８月上旬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※審査は、別に定める審査規定及び実施細則に基づき実施するものとする。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７．審査基準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（１）活動状況（活動の継続性や向上性、環境美化への取組み、計画性）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（２）表現力（花壇形状、創意工夫や独創性、季節感豊かな演出）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（３）花壇管理（花壇内のゴミ・雑草等の排除、草花の手入れ、育成状態）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（４）デザイン、配色（草花の種類、色のうつり、丈の使い方）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（５）周囲との均衡（花壇周辺との調和、花壇周辺のゴミ・雑草等の排除）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８．表彰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（１）全体審査賞</w:t>
      </w:r>
    </w:p>
    <w:p>
      <w:pPr>
        <w:pStyle w:val="0"/>
        <w:ind w:left="1200" w:hanging="120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すべての応募団体の中から最優秀団体賞、優秀団体賞、審査員特別賞を決定する。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（２）部門審査賞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各部門の中から金賞、銀賞、奨励賞を決定する。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９．日程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（１）審査結果の公表</w:t>
      </w:r>
    </w:p>
    <w:p>
      <w:pPr>
        <w:pStyle w:val="0"/>
        <w:ind w:left="1200" w:hanging="1200" w:hangingChars="5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本審査実施後、新聞等の報道機関及び津山市ホームページにて審査結果を公表します。あわせて、入賞花壇の団体名、代表者、花壇の場所等を公表します。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（２）入賞花壇写真パネル展（予定）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期　　間：令和元年９月上旬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開催場所：津山市役所１階市民ホール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（３）表彰式（予定）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</w:t>
      </w:r>
      <w:r>
        <w:rPr>
          <w:rFonts w:hint="eastAsia" w:ascii="ＭＳ ゴシック" w:hAnsi="ＭＳ ゴシック" w:eastAsia="ＭＳ ゴシック"/>
          <w:spacing w:val="60"/>
          <w:sz w:val="24"/>
          <w:fitText w:val="960" w:id="2"/>
        </w:rPr>
        <w:t>開催</w:t>
      </w:r>
      <w:r>
        <w:rPr>
          <w:rFonts w:hint="eastAsia" w:ascii="ＭＳ ゴシック" w:hAnsi="ＭＳ ゴシック" w:eastAsia="ＭＳ ゴシック"/>
          <w:sz w:val="24"/>
          <w:fitText w:val="960" w:id="2"/>
        </w:rPr>
        <w:t>日</w:t>
      </w:r>
      <w:r>
        <w:rPr>
          <w:rFonts w:hint="eastAsia" w:ascii="ＭＳ ゴシック" w:hAnsi="ＭＳ ゴシック" w:eastAsia="ＭＳ ゴシック"/>
          <w:sz w:val="24"/>
        </w:rPr>
        <w:t>：令和元年９月下旬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開催場所：津山市役所２階大会議室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１０．お問合せ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津山市環境衛生推進委員会事務局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（津山市環境福祉部環境生活課内）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〒</w:t>
      </w:r>
      <w:r>
        <w:rPr>
          <w:rFonts w:hint="eastAsia" w:ascii="ＭＳ ゴシック" w:hAnsi="ＭＳ ゴシック" w:eastAsia="ＭＳ ゴシック"/>
          <w:sz w:val="24"/>
        </w:rPr>
        <w:t>708-8501</w:t>
      </w:r>
      <w:r>
        <w:rPr>
          <w:rFonts w:hint="eastAsia" w:ascii="ＭＳ ゴシック" w:hAnsi="ＭＳ ゴシック" w:eastAsia="ＭＳ ゴシック"/>
          <w:sz w:val="24"/>
        </w:rPr>
        <w:t>　津山市山北５２０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TEL:0868-32-2055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>FAX:0868-32-2158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emf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3</Pages>
  <Words>5</Words>
  <Characters>1103</Characters>
  <Application>JUST Note</Application>
  <Lines>111</Lines>
  <Paragraphs>49</Paragraphs>
  <Company>user</Company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KANKYOUSEIKATSU</dc:creator>
  <cp:lastModifiedBy>KANKYOUSEIKATSU</cp:lastModifiedBy>
  <cp:lastPrinted>2018-05-18T01:18:49Z</cp:lastPrinted>
  <dcterms:created xsi:type="dcterms:W3CDTF">2017-04-28T07:43:00Z</dcterms:created>
  <dcterms:modified xsi:type="dcterms:W3CDTF">2019-05-20T07:47:08Z</dcterms:modified>
  <cp:revision>0</cp:revision>
</cp:coreProperties>
</file>