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放課後児童クラブ送迎支援事業加算対象経費実績内訳書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児童クラブ名　</w:t>
      </w:r>
      <w:r>
        <w:rPr>
          <w:rFonts w:hint="default"/>
        </w:rPr>
        <w:tab/>
      </w:r>
      <w:r>
        <w:rPr>
          <w:rFonts w:hint="eastAsia"/>
          <w:b w:val="1"/>
          <w:u w:val="single" w:color="auto"/>
        </w:rPr>
        <w:t>　　　　　　　　　　　　　　</w:t>
      </w:r>
    </w:p>
    <w:p>
      <w:pPr>
        <w:pStyle w:val="0"/>
        <w:autoSpaceDE w:val="0"/>
        <w:autoSpaceDN w:val="0"/>
        <w:jc w:val="right"/>
        <w:rPr>
          <w:rFonts w:hint="default"/>
          <w:sz w:val="17"/>
        </w:rPr>
      </w:pPr>
    </w:p>
    <w:tbl>
      <w:tblPr>
        <w:tblStyle w:val="26"/>
        <w:tblpPr w:leftFromText="0" w:rightFromText="0" w:topFromText="0" w:bottomFromText="0" w:vertAnchor="text" w:horzAnchor="margin" w:tblpX="86" w:tblpY="246"/>
        <w:tblOverlap w:val="never"/>
        <w:tblW w:w="8429" w:type="dxa"/>
        <w:tblLayout w:type="fixed"/>
        <w:tblLook w:firstRow="1" w:lastRow="0" w:firstColumn="1" w:lastColumn="0" w:noHBand="0" w:noVBand="1" w:val="04A0"/>
      </w:tblPr>
      <w:tblGrid>
        <w:gridCol w:w="713"/>
        <w:gridCol w:w="982"/>
        <w:gridCol w:w="982"/>
        <w:gridCol w:w="981"/>
        <w:gridCol w:w="982"/>
        <w:gridCol w:w="982"/>
        <w:gridCol w:w="986"/>
        <w:gridCol w:w="1821"/>
      </w:tblGrid>
      <w:tr>
        <w:trPr>
          <w:trHeight w:val="586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送迎日数（日）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利用児童（人）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走行距離（㎞）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平均燃費（㎞）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給油量（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）（使用量）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平均燃料単価（円）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金額（円）</w:t>
            </w:r>
          </w:p>
        </w:tc>
      </w:tr>
      <w:tr>
        <w:trPr>
          <w:trHeight w:val="586" w:hRule="atLeast"/>
        </w:trPr>
        <w:tc>
          <w:tcPr>
            <w:tcW w:w="71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6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610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9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11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合計</w:t>
            </w: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91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1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【</w:t>
            </w:r>
            <w:r>
              <w:rPr>
                <w:rFonts w:hint="eastAsia"/>
                <w:sz w:val="21"/>
              </w:rPr>
              <w:t>A</w:t>
            </w:r>
            <w:r>
              <w:rPr>
                <w:rFonts w:hint="eastAsia"/>
                <w:sz w:val="21"/>
              </w:rPr>
              <w:t>】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】と加算基準（上限）額　</w:t>
      </w:r>
      <w:r>
        <w:rPr>
          <w:rFonts w:hint="eastAsia"/>
          <w:sz w:val="24"/>
        </w:rPr>
        <w:t>200,000</w:t>
      </w:r>
      <w:r>
        <w:rPr>
          <w:rFonts w:hint="eastAsia"/>
          <w:sz w:val="24"/>
        </w:rPr>
        <w:t>円を比較し低い額</w:t>
      </w:r>
    </w:p>
    <w:p>
      <w:pPr>
        <w:pStyle w:val="0"/>
        <w:autoSpaceDE w:val="0"/>
        <w:autoSpaceDN w:val="0"/>
        <w:ind w:left="0" w:leftChars="0" w:firstLine="0" w:firstLineChars="0"/>
        <w:jc w:val="right"/>
        <w:rPr>
          <w:rFonts w:hint="default"/>
        </w:rPr>
      </w:pPr>
      <w:r>
        <w:rPr>
          <w:rFonts w:hint="eastAsia"/>
          <w:b w:val="1"/>
          <w:sz w:val="24"/>
          <w:u w:val="single" w:color="auto"/>
        </w:rPr>
        <w:t>　　　　　　　円</w:t>
      </w:r>
      <w:r>
        <w:rPr>
          <w:rFonts w:hint="eastAsia"/>
          <w:b w:val="1"/>
          <w:sz w:val="24"/>
          <w:u w:val="single" w:color="auto"/>
        </w:rPr>
        <w:t>(</w:t>
      </w:r>
      <w:r>
        <w:rPr>
          <w:rFonts w:hint="eastAsia"/>
          <w:b w:val="1"/>
          <w:sz w:val="24"/>
          <w:u w:val="single" w:color="auto"/>
        </w:rPr>
        <w:t>対象経費実績額</w:t>
      </w:r>
      <w:r>
        <w:rPr>
          <w:rFonts w:hint="eastAsia"/>
          <w:b w:val="1"/>
          <w:sz w:val="24"/>
          <w:u w:val="single" w:color="auto"/>
        </w:rPr>
        <w:t>)</w:t>
      </w:r>
    </w:p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1 </w:t>
      </w:r>
      <w:r>
        <w:rPr>
          <w:rFonts w:hint="eastAsia"/>
        </w:rPr>
        <w:t>専用車両の場合は実費額を記入すること。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2 </w:t>
      </w:r>
      <w:r>
        <w:rPr>
          <w:rFonts w:hint="eastAsia"/>
        </w:rPr>
        <w:t>併用車両の場合は運行日誌の距離数の応じて計算。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3 </w:t>
      </w:r>
      <w:r>
        <w:rPr>
          <w:rFonts w:hint="eastAsia"/>
        </w:rPr>
        <w:t>運行日誌を参照できない場合は実施計画書に基づき計算。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4 </w:t>
      </w:r>
      <w:r>
        <w:rPr>
          <w:rFonts w:hint="eastAsia"/>
        </w:rPr>
        <w:t>タクシーの場合は実費額を記入すること。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wordWrap w:val="0"/>
      <w:jc w:val="right"/>
      <w:rPr>
        <w:rFonts w:hint="default"/>
      </w:rPr>
    </w:pPr>
    <w:r>
      <w:rPr>
        <w:rFonts w:hint="eastAsia"/>
        <w:bdr w:val="single" w:color="auto" w:sz="4" w:space="0"/>
      </w:rPr>
      <w:t>様式</w:t>
    </w:r>
    <w:r>
      <w:rPr>
        <w:rFonts w:hint="eastAsia"/>
        <w:bdr w:val="single" w:color="auto" w:sz="4" w:space="0"/>
      </w:rPr>
      <w:t>4</w:t>
    </w:r>
    <w:r>
      <w:rPr>
        <w:rFonts w:hint="eastAsia"/>
        <w:bdr w:val="single" w:color="auto" w:sz="4" w:space="0"/>
      </w:rPr>
      <w:t>　実績報告</w:t>
    </w:r>
  </w:p>
  <w:p>
    <w:pPr>
      <w:pStyle w:val="17"/>
      <w:jc w:val="right"/>
      <w:rPr>
        <w:rFonts w:hint="default"/>
      </w:rPr>
    </w:pPr>
    <w:r>
      <w:rPr>
        <w:rFonts w:hint="eastAsia"/>
        <w:bdr w:val="none" w:color="auto" w:sz="0" w:space="0"/>
      </w:rPr>
      <w:t>⑱</w:t>
    </w:r>
    <w:bookmarkStart w:id="0" w:name="_GoBack"/>
    <w:bookmarkEnd w:id="0"/>
    <w:r>
      <w:rPr>
        <w:rFonts w:hint="eastAsia"/>
        <w:bdr w:val="none" w:color="auto" w:sz="0" w:space="0"/>
      </w:rPr>
      <w:t>-4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8"/>
  <w:displayBackgroundShape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463</TotalTime>
  <Pages>1</Pages>
  <Words>21</Words>
  <Characters>249</Characters>
  <Application>JUST Note</Application>
  <Lines>130</Lines>
  <Paragraphs>29</Paragraphs>
  <Company>倉敷市情報政策課</Company>
  <CharactersWithSpaces>293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2021-02-18T05:36:52Z</cp:lastPrinted>
  <dcterms:created xsi:type="dcterms:W3CDTF">2018-01-27T01:01:00Z</dcterms:created>
  <dcterms:modified xsi:type="dcterms:W3CDTF">2021-02-18T05:36:57Z</dcterms:modified>
  <cp:revision>50</cp:revision>
</cp:coreProperties>
</file>