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</w:rPr>
      </w:pPr>
      <w:r>
        <w:rPr>
          <w:rFonts w:hint="eastAsia"/>
          <w:sz w:val="32"/>
        </w:rPr>
        <w:t>放課後児童クラブ送迎支援実施計画書</w:t>
      </w:r>
    </w:p>
    <w:tbl>
      <w:tblPr>
        <w:tblStyle w:val="17"/>
        <w:tblW w:w="506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513"/>
        <w:gridCol w:w="546"/>
        <w:gridCol w:w="1866"/>
        <w:gridCol w:w="252"/>
        <w:gridCol w:w="1059"/>
        <w:gridCol w:w="570"/>
        <w:gridCol w:w="3776"/>
      </w:tblGrid>
      <w:tr>
        <w:trPr>
          <w:trHeight w:val="567" w:hRule="atLeast"/>
        </w:trPr>
        <w:tc>
          <w:tcPr>
            <w:tcW w:w="1851" w:type="pct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児　童　ク　ラ　ブ　名</w:t>
            </w:r>
          </w:p>
        </w:tc>
        <w:tc>
          <w:tcPr>
            <w:tcW w:w="3149" w:type="pct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　</w:t>
            </w:r>
          </w:p>
        </w:tc>
      </w:tr>
      <w:tr>
        <w:trPr>
          <w:trHeight w:val="397" w:hRule="atLeast"/>
        </w:trPr>
        <w:tc>
          <w:tcPr>
            <w:tcW w:w="617" w:type="pct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基本事項</w:t>
            </w:r>
          </w:p>
        </w:tc>
        <w:tc>
          <w:tcPr>
            <w:tcW w:w="1851" w:type="pct"/>
            <w:gridSpan w:val="3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登録児童数</w:t>
            </w:r>
          </w:p>
        </w:tc>
        <w:tc>
          <w:tcPr>
            <w:tcW w:w="2532" w:type="pct"/>
            <w:gridSpan w:val="2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0" w:leftChars="0" w:firstLine="1260" w:firstLineChars="60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人（</w:t>
            </w:r>
            <w:r>
              <w:rPr>
                <w:rFonts w:hint="default" w:ascii="Generic1-Regular" w:hAnsi="Generic1-Regular" w:eastAsiaTheme="minorEastAsia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 xml:space="preserve"> </w:t>
            </w:r>
            <w:r>
              <w:rPr>
                <w:rFonts w:hint="eastAsia" w:ascii="Generic1-Regular" w:hAnsi="Generic1-Regular" w:eastAsiaTheme="minorEastAsia"/>
                <w:sz w:val="21"/>
              </w:rPr>
              <w:t>　　</w:t>
            </w:r>
            <w:r>
              <w:rPr>
                <w:rFonts w:hint="default" w:ascii="Generic1-Regular" w:hAnsi="Generic1-Regular" w:eastAsia="Generic1-Regular"/>
                <w:sz w:val="21"/>
              </w:rPr>
              <w:t>年</w:t>
            </w:r>
            <w:r>
              <w:rPr>
                <w:rFonts w:hint="default" w:ascii="Generic1-Regular" w:hAnsi="Generic1-Regular" w:eastAsiaTheme="minorEastAsia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>4</w:t>
            </w:r>
            <w:r>
              <w:rPr>
                <w:rFonts w:hint="default" w:ascii="Generic1-Regular" w:hAnsi="Generic1-Regular" w:eastAsia="Generic1-Regular"/>
                <w:sz w:val="21"/>
              </w:rPr>
              <w:t>月</w:t>
            </w:r>
            <w:r>
              <w:rPr>
                <w:rFonts w:hint="default" w:ascii="Generic1-Regular" w:hAnsi="Generic1-Regular" w:eastAsiaTheme="minorEastAsia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>1</w:t>
            </w:r>
            <w:r>
              <w:rPr>
                <w:rFonts w:hint="default" w:ascii="Generic1-Regular" w:hAnsi="Generic1-Regular" w:eastAsia="Generic1-Regular"/>
                <w:sz w:val="21"/>
              </w:rPr>
              <w:t>日現在）</w:t>
            </w:r>
          </w:p>
        </w:tc>
      </w:tr>
      <w:tr>
        <w:trPr>
          <w:trHeight w:val="397" w:hRule="atLeast"/>
        </w:trPr>
        <w:tc>
          <w:tcPr>
            <w:tcW w:w="617" w:type="pct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51" w:type="pct"/>
            <w:gridSpan w:val="3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クラブ所有の車輌の有無</w:t>
            </w:r>
            <w:r>
              <w:rPr>
                <w:rFonts w:hint="eastAsia"/>
                <w:sz w:val="21"/>
              </w:rPr>
              <w:t xml:space="preserve"> </w:t>
            </w:r>
          </w:p>
        </w:tc>
        <w:tc>
          <w:tcPr>
            <w:tcW w:w="2532" w:type="pct"/>
            <w:gridSpan w:val="2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ind w:firstLine="210" w:firstLineChars="10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有</w:t>
            </w:r>
            <w:r>
              <w:rPr>
                <w:rFonts w:hint="default" w:ascii="Generic1-Regular" w:hAnsi="Generic1-Regular" w:eastAsia="Generic1-Regular"/>
                <w:sz w:val="21"/>
              </w:rPr>
              <w:t xml:space="preserve"> </w:t>
            </w:r>
            <w:r>
              <w:rPr>
                <w:rFonts w:hint="default" w:ascii="Generic1-Regular" w:hAnsi="Generic1-Regular" w:eastAsiaTheme="minorEastAsia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>・</w:t>
            </w:r>
            <w:r>
              <w:rPr>
                <w:rFonts w:hint="default" w:ascii="Generic1-Regular" w:hAnsi="Generic1-Regular" w:eastAsiaTheme="minorEastAsia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sz w:val="21"/>
              </w:rPr>
              <w:t>無</w:t>
            </w:r>
          </w:p>
        </w:tc>
      </w:tr>
      <w:tr>
        <w:trPr>
          <w:trHeight w:val="397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【</w:t>
            </w:r>
            <w:r>
              <w:rPr>
                <w:rFonts w:hint="eastAsia" w:ascii="Generic1-Regular" w:hAnsi="Generic1-Regular" w:eastAsiaTheme="minorEastAsia"/>
                <w:sz w:val="21"/>
              </w:rPr>
              <w:t>実施方法</w:t>
            </w:r>
            <w:r>
              <w:rPr>
                <w:rFonts w:hint="default" w:ascii="Generic1-Regular" w:hAnsi="Generic1-Regular" w:eastAsia="Generic1-Regular"/>
                <w:sz w:val="21"/>
              </w:rPr>
              <w:t>】</w:t>
            </w:r>
            <w:r>
              <w:rPr>
                <w:rFonts w:hint="default" w:ascii="Generic1-Regular" w:hAnsi="Generic1-Regular" w:eastAsia="Generic1-Regular"/>
                <w:sz w:val="21"/>
              </w:rPr>
              <w:t>※</w:t>
            </w:r>
            <w:r>
              <w:rPr>
                <w:rFonts w:hint="default" w:ascii="Generic1-Regular" w:hAnsi="Generic1-Regular" w:eastAsia="Generic1-Regular"/>
                <w:sz w:val="21"/>
              </w:rPr>
              <w:t>いずれかの番号に</w:t>
            </w:r>
            <w:r>
              <w:rPr>
                <w:rFonts w:hint="default" w:ascii="Generic1-Regular" w:hAnsi="Generic1-Regular" w:eastAsia="Generic1-Regular"/>
                <w:sz w:val="21"/>
              </w:rPr>
              <w:t>○</w:t>
            </w:r>
            <w:r>
              <w:rPr>
                <w:rFonts w:hint="default" w:ascii="Generic1-Regular" w:hAnsi="Generic1-Regular" w:eastAsia="Generic1-Regular"/>
                <w:sz w:val="21"/>
              </w:rPr>
              <w:t>を付け、以下の事項を記入してください。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4701" w:type="pct"/>
            <w:gridSpan w:val="6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タクシー等の車輌を使用し児童の送迎を実施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4383" w:type="pct"/>
            <w:gridSpan w:val="5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タクシー</w:t>
            </w:r>
            <w:r>
              <w:rPr>
                <w:rFonts w:hint="eastAsia" w:ascii="Generic1-Regular" w:hAnsi="Generic1-Regular" w:eastAsiaTheme="minorEastAsia"/>
                <w:sz w:val="21"/>
              </w:rPr>
              <w:t>を利用</w:t>
            </w:r>
            <w:r>
              <w:rPr>
                <w:rFonts w:hint="default" w:ascii="Generic1-Regular" w:hAnsi="Generic1-Regular" w:eastAsia="Generic1-Regular"/>
                <w:sz w:val="21"/>
              </w:rPr>
              <w:t>し実施する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eastAsia" w:ascii="Generic1-Regular" w:hAnsi="Generic1-Regular" w:eastAsiaTheme="minorEastAsia"/>
                <w:sz w:val="21"/>
              </w:rPr>
              <w:t>クラブ</w:t>
            </w:r>
            <w:r>
              <w:rPr>
                <w:rFonts w:hint="default" w:ascii="Generic1-Regular" w:hAnsi="Generic1-Regular" w:eastAsia="Generic1-Regular"/>
                <w:sz w:val="21"/>
              </w:rPr>
              <w:t>所有の車輌を使用して実施する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eastAsia" w:ascii="Generic1-Regular" w:hAnsi="Generic1-Regular" w:eastAsiaTheme="minorEastAsia"/>
                <w:sz w:val="21"/>
              </w:rPr>
              <w:t>クラブ</w:t>
            </w:r>
            <w:r>
              <w:rPr>
                <w:rFonts w:hint="default" w:ascii="Generic1-Regular" w:hAnsi="Generic1-Regular" w:eastAsia="Generic1-Regular"/>
                <w:sz w:val="21"/>
              </w:rPr>
              <w:t>所有以外の車輌を使用して実施する</w:t>
            </w:r>
          </w:p>
        </w:tc>
      </w:tr>
      <w:tr>
        <w:trPr>
          <w:trHeight w:val="794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その他（具体的に記入してください。）</w:t>
            </w:r>
          </w:p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※</w:t>
            </w:r>
            <w:r>
              <w:rPr>
                <w:rFonts w:hint="default" w:ascii="Generic1-Regular" w:hAnsi="Generic1-Regular" w:eastAsia="Generic1-Regular"/>
                <w:sz w:val="21"/>
              </w:rPr>
              <w:t>タクシー</w:t>
            </w:r>
            <w:r>
              <w:rPr>
                <w:rFonts w:hint="eastAsia" w:ascii="Generic1-Regular" w:hAnsi="Generic1-Regular" w:eastAsiaTheme="minorEastAsia"/>
                <w:sz w:val="21"/>
              </w:rPr>
              <w:t>等</w:t>
            </w:r>
            <w:r>
              <w:rPr>
                <w:rFonts w:hint="default" w:ascii="Generic1-Regular" w:hAnsi="Generic1-Regular" w:eastAsia="Generic1-Regular"/>
                <w:sz w:val="21"/>
              </w:rPr>
              <w:t>は</w:t>
            </w:r>
            <w:r>
              <w:rPr>
                <w:rFonts w:hint="eastAsia" w:ascii="Generic1-Regular" w:hAnsi="Generic1-Regular" w:eastAsiaTheme="minorEastAsia"/>
                <w:sz w:val="21"/>
              </w:rPr>
              <w:t>運賃を対象とし、</w:t>
            </w:r>
            <w:r>
              <w:rPr>
                <w:rFonts w:hint="default" w:ascii="Generic1-Regular" w:hAnsi="Generic1-Regular" w:eastAsia="Generic1-Regular"/>
                <w:sz w:val="21"/>
              </w:rPr>
              <w:t>その他車輌</w:t>
            </w:r>
            <w:r>
              <w:rPr>
                <w:rFonts w:hint="eastAsia" w:ascii="Generic1-Regular" w:hAnsi="Generic1-Regular" w:eastAsiaTheme="minorEastAsia"/>
                <w:sz w:val="21"/>
              </w:rPr>
              <w:t>に係る経費</w:t>
            </w:r>
            <w:r>
              <w:rPr>
                <w:rFonts w:hint="default" w:ascii="Generic1-Regular" w:hAnsi="Generic1-Regular" w:eastAsia="Generic1-Regular"/>
                <w:sz w:val="21"/>
              </w:rPr>
              <w:t>は燃料費のみ対象</w:t>
            </w:r>
            <w:r>
              <w:rPr>
                <w:rFonts w:hint="eastAsia" w:ascii="Generic1-Regular" w:hAnsi="Generic1-Regular" w:eastAsiaTheme="minorEastAsia"/>
                <w:sz w:val="21"/>
              </w:rPr>
              <w:t>とする。</w:t>
            </w:r>
          </w:p>
        </w:tc>
      </w:tr>
      <w:tr>
        <w:trPr>
          <w:trHeight w:val="480" w:hRule="atLeast"/>
        </w:trPr>
        <w:tc>
          <w:tcPr>
            <w:tcW w:w="299" w:type="pct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firstLine="0" w:firstLineChars="0"/>
              <w:jc w:val="both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その他</w:t>
            </w:r>
          </w:p>
        </w:tc>
      </w:tr>
      <w:tr>
        <w:trPr/>
        <w:tc>
          <w:tcPr>
            <w:tcW w:w="299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（具体的に記入してください。）</w:t>
            </w:r>
          </w:p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>
          <w:trHeight w:val="4043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【</w:t>
            </w:r>
            <w:r>
              <w:rPr>
                <w:rFonts w:hint="eastAsia" w:ascii="Generic1-Regular" w:hAnsi="Generic1-Regular" w:eastAsiaTheme="minorEastAsia"/>
                <w:sz w:val="21"/>
              </w:rPr>
              <w:t>運行計画</w:t>
            </w:r>
            <w:r>
              <w:rPr>
                <w:rFonts w:hint="default" w:ascii="Generic1-Regular" w:hAnsi="Generic1-Regular" w:eastAsia="Generic1-Regular"/>
                <w:sz w:val="21"/>
              </w:rPr>
              <w:t>】</w:t>
            </w:r>
            <w:r>
              <w:rPr>
                <w:rFonts w:hint="eastAsia" w:ascii="Generic1-Regular" w:hAnsi="Generic1-Regular" w:eastAsiaTheme="minorEastAsia"/>
                <w:sz w:val="21"/>
              </w:rPr>
              <w:t>１日の送迎計画について</w:t>
            </w:r>
            <w:r>
              <w:rPr>
                <w:rFonts w:hint="default" w:ascii="Generic1-Regular" w:hAnsi="Generic1-Regular" w:eastAsia="Generic1-Regular"/>
                <w:sz w:val="21"/>
              </w:rPr>
              <w:t>具体的に記入してください</w:t>
            </w:r>
            <w:r>
              <w:rPr>
                <w:rFonts w:hint="eastAsia" w:ascii="Generic1-Regular" w:hAnsi="Generic1-Regular" w:eastAsiaTheme="minorEastAsia"/>
                <w:sz w:val="21"/>
              </w:rPr>
              <w:t>。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※例　①高野小⇒河辺小⇒大崎小（約〇〇㎞）　②院庄小⇒佐良山小⇒南小（約〇〇㎞）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合計距離数（　　　　　　㎞／日）</w:t>
            </w:r>
          </w:p>
        </w:tc>
      </w:tr>
      <w:tr>
        <w:trPr>
          <w:trHeight w:val="472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both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【経費】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内容</w:t>
            </w:r>
          </w:p>
        </w:tc>
        <w:tc>
          <w:tcPr>
            <w:tcW w:w="1096" w:type="pct"/>
            <w:gridSpan w:val="3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金額</w:t>
            </w:r>
          </w:p>
        </w:tc>
        <w:tc>
          <w:tcPr>
            <w:tcW w:w="2200" w:type="pct"/>
            <w:vMerge w:val="restart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補助基準（上限）額</w:t>
            </w:r>
          </w:p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２００，０００円×（　　組）（</w:t>
            </w:r>
            <w:r>
              <w:rPr>
                <w:rFonts w:hint="eastAsia"/>
                <w:sz w:val="21"/>
              </w:rPr>
              <w:t>a</w:t>
            </w:r>
            <w:r>
              <w:rPr>
                <w:rFonts w:hint="eastAsia"/>
                <w:sz w:val="21"/>
              </w:rPr>
              <w:t>）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  <w:tc>
          <w:tcPr>
            <w:tcW w:w="2200" w:type="pct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  <w:tc>
          <w:tcPr>
            <w:tcW w:w="2200" w:type="pct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eastAsia" w:ascii="Generic1-Regular" w:hAnsi="Generic1-Regular" w:eastAsiaTheme="minorEastAsia"/>
                <w:sz w:val="21"/>
              </w:rPr>
              <w:t>経費</w:t>
            </w:r>
            <w:r>
              <w:rPr>
                <w:rFonts w:hint="default" w:ascii="Generic1-Regular" w:hAnsi="Generic1-Regular" w:eastAsia="Generic1-Regular"/>
                <w:sz w:val="21"/>
              </w:rPr>
              <w:t>の合計</w:t>
            </w:r>
          </w:p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円（</w:t>
            </w:r>
            <w:r>
              <w:rPr>
                <w:rFonts w:hint="eastAsia"/>
                <w:sz w:val="21"/>
              </w:rPr>
              <w:t>b</w:t>
            </w:r>
            <w:r>
              <w:rPr>
                <w:rFonts w:hint="eastAsia"/>
                <w:sz w:val="21"/>
              </w:rPr>
              <w:t>）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</w:p>
        </w:tc>
        <w:tc>
          <w:tcPr>
            <w:tcW w:w="2200" w:type="pct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8" w:hRule="atLeast"/>
        </w:trPr>
        <w:tc>
          <w:tcPr>
            <w:tcW w:w="2800" w:type="pct"/>
            <w:gridSpan w:val="6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both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(a)</w:t>
            </w:r>
            <w:r>
              <w:rPr>
                <w:rFonts w:hint="default" w:ascii="Generic1-Regular" w:hAnsi="Generic1-Regular" w:eastAsia="Generic1-Regular"/>
                <w:sz w:val="21"/>
              </w:rPr>
              <w:t>と</w:t>
            </w:r>
            <w:r>
              <w:rPr>
                <w:rFonts w:hint="default" w:ascii="Generic1-Regular" w:hAnsi="Generic1-Regular" w:eastAsia="Generic1-Regular"/>
                <w:sz w:val="21"/>
              </w:rPr>
              <w:t>(b)</w:t>
            </w:r>
            <w:r>
              <w:rPr>
                <w:rFonts w:hint="default" w:ascii="Generic1-Regular" w:hAnsi="Generic1-Regular" w:eastAsia="Generic1-Regular"/>
                <w:sz w:val="21"/>
              </w:rPr>
              <w:t>を比較して少ない方の額</w:t>
            </w:r>
          </w:p>
        </w:tc>
        <w:tc>
          <w:tcPr>
            <w:tcW w:w="2200" w:type="pct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0"/>
              <w:ind w:left="0" w:leftChars="0" w:firstLine="0" w:firstLineChars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</w:t>
            </w:r>
            <w:r>
              <w:rPr>
                <w:rFonts w:hint="eastAsia"/>
                <w:sz w:val="21"/>
              </w:rPr>
              <w:t xml:space="preserve">     </w:t>
            </w:r>
          </w:p>
        </w:tc>
      </w:tr>
    </w:tbl>
    <w:p>
      <w:pPr>
        <w:pStyle w:val="0"/>
        <w:rPr>
          <w:rFonts w:hint="eastAsia"/>
        </w:rPr>
      </w:pPr>
    </w:p>
    <w:sectPr>
      <w:headerReference r:id="rId5" w:type="default"/>
      <w:footerReference r:id="rId6" w:type="default"/>
      <w:pgSz w:w="11906" w:h="16838"/>
      <w:pgMar w:top="1417" w:right="1701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Generic1-Regular">
    <w:panose1 w:val="00000000000000000000"/>
    <w:charset w:val="86"/>
    <w:family w:val="auto"/>
    <w:notTrueType/>
    <w:pitch w:val="fixed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  <w:r>
      <w:rPr>
        <w:rFonts w:hint="default"/>
        <w:bdr w:val="single" w:color="auto" w:sz="4" w:space="0"/>
      </w:rPr>
      <w:t>様式</w:t>
    </w:r>
    <w:r>
      <w:rPr>
        <w:rFonts w:hint="eastAsia"/>
        <w:bdr w:val="single" w:color="auto" w:sz="4" w:space="0"/>
      </w:rPr>
      <w:t>2</w:t>
    </w:r>
  </w:p>
  <w:p>
    <w:pPr>
      <w:pStyle w:val="0"/>
      <w:jc w:val="right"/>
      <w:rPr>
        <w:rFonts w:hint="eastAsia"/>
      </w:rPr>
    </w:pPr>
    <w:r>
      <w:rPr>
        <w:rFonts w:hint="eastAsia"/>
        <w:bdr w:val="none" w:color="auto" w:sz="0" w:space="0"/>
      </w:rPr>
      <w:t>⑱</w:t>
    </w:r>
    <w:bookmarkStart w:id="0" w:name="_GoBack"/>
    <w:bookmarkEnd w:id="0"/>
    <w:r>
      <w:rPr>
        <w:rFonts w:hint="eastAsia"/>
        <w:bdr w:val="none" w:color="auto" w:sz="0" w:space="0"/>
      </w:rPr>
      <w:t>-2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8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321</TotalTime>
  <Pages>1</Pages>
  <Words>6</Words>
  <Characters>379</Characters>
  <Application>JUST Note</Application>
  <Lines>63</Lines>
  <Paragraphs>38</Paragraphs>
  <CharactersWithSpaces>411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user</cp:lastModifiedBy>
  <dcterms:modified xsi:type="dcterms:W3CDTF">2021-02-17T08:55:37Z</dcterms:modified>
  <cp:revision>5</cp:revision>
</cp:coreProperties>
</file>