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ascii="ＭＳ 明朝" w:hAnsi="ＭＳ 明朝" w:eastAsia="ＭＳ 明朝"/>
          <w:sz w:val="22"/>
        </w:rPr>
        <w:t>津山市スマートシティ構想策定</w:t>
      </w:r>
      <w:r>
        <w:rPr>
          <w:rFonts w:hint="eastAsia" w:ascii="ＭＳ 明朝" w:hAnsi="ＭＳ 明朝" w:eastAsia="ＭＳ 明朝"/>
          <w:color w:val="auto"/>
          <w:sz w:val="22"/>
        </w:rPr>
        <w:t>支援</w:t>
      </w:r>
      <w:r>
        <w:rPr>
          <w:rFonts w:hint="eastAsia" w:ascii="ＭＳ 明朝" w:hAnsi="ＭＳ 明朝" w:eastAsia="ＭＳ 明朝"/>
          <w:sz w:val="22"/>
        </w:rPr>
        <w:t>業務プロポーザル審査基準</w:t>
      </w:r>
    </w:p>
    <w:p>
      <w:pPr>
        <w:pStyle w:val="0"/>
        <w:jc w:val="center"/>
        <w:rPr>
          <w:rFonts w:hint="default"/>
        </w:rPr>
      </w:pPr>
    </w:p>
    <w:p>
      <w:pPr>
        <w:pStyle w:val="0"/>
        <w:ind w:left="630" w:leftChars="100" w:hanging="420" w:hangingChars="200"/>
        <w:jc w:val="left"/>
        <w:rPr>
          <w:rFonts w:hint="default"/>
        </w:rPr>
      </w:pPr>
      <w:r>
        <w:rPr>
          <w:rFonts w:hint="eastAsia" w:ascii="ＭＳ 明朝" w:hAnsi="ＭＳ 明朝" w:eastAsia="ＭＳ 明朝"/>
        </w:rPr>
        <w:t>１　以下の評価項目の評価基準及び配点表に定める各項目の合計点数が１２０点以上で、最も高い者を優先交渉権者として決定する。</w:t>
      </w:r>
    </w:p>
    <w:p>
      <w:pPr>
        <w:pStyle w:val="0"/>
        <w:ind w:left="630" w:leftChars="100" w:hanging="420" w:hangingChars="200"/>
        <w:jc w:val="left"/>
        <w:rPr>
          <w:rFonts w:hint="default"/>
        </w:rPr>
      </w:pPr>
      <w:r>
        <w:rPr>
          <w:rFonts w:hint="eastAsia" w:ascii="ＭＳ 明朝" w:hAnsi="ＭＳ 明朝" w:eastAsia="ＭＳ 明朝"/>
        </w:rPr>
        <w:t>２　応募者が１者の場合であっても、同様に評価を行うこととし、各項目の合計点数が１２０点以上のものを交渉権者として決定する。</w:t>
      </w:r>
    </w:p>
    <w:p>
      <w:pPr>
        <w:pStyle w:val="0"/>
        <w:ind w:left="630" w:leftChars="100" w:hanging="420" w:hangingChars="200"/>
        <w:jc w:val="left"/>
        <w:rPr>
          <w:rFonts w:hint="default"/>
        </w:rPr>
      </w:pPr>
      <w:r>
        <w:rPr>
          <w:rFonts w:hint="eastAsia" w:ascii="ＭＳ 明朝" w:hAnsi="ＭＳ 明朝" w:eastAsia="ＭＳ 明朝"/>
        </w:rPr>
        <w:t>３　最高得点者が２者以上あった場合は、くじ引きにより優先交渉権者を決定する。</w:t>
      </w:r>
    </w:p>
    <w:p>
      <w:pPr>
        <w:pStyle w:val="0"/>
        <w:rPr>
          <w:rFonts w:hint="default"/>
        </w:rPr>
      </w:pPr>
    </w:p>
    <w:p>
      <w:pPr>
        <w:pStyle w:val="0"/>
        <w:jc w:val="left"/>
        <w:rPr>
          <w:rFonts w:hint="default"/>
        </w:rPr>
      </w:pPr>
      <w:r>
        <w:rPr>
          <w:rFonts w:hint="eastAsia" w:ascii="ＭＳ 明朝" w:hAnsi="ＭＳ 明朝" w:eastAsia="ＭＳ 明朝"/>
        </w:rPr>
        <w:t>【評価項目の評価基準及び配点表】　　　　　　　　　　　　　　　　　配点合計　　２００点</w:t>
      </w:r>
    </w:p>
    <w:tbl>
      <w:tblPr>
        <w:tblStyle w:val="22"/>
        <w:tblW w:w="9067" w:type="dxa"/>
        <w:tblInd w:w="0" w:type="dxa"/>
        <w:tblLayout w:type="fixed"/>
        <w:tblLook w:firstRow="1" w:lastRow="0" w:firstColumn="1" w:lastColumn="0" w:noHBand="0" w:noVBand="1" w:val="04A0"/>
      </w:tblPr>
      <w:tblGrid>
        <w:gridCol w:w="279"/>
        <w:gridCol w:w="567"/>
        <w:gridCol w:w="2126"/>
        <w:gridCol w:w="4536"/>
        <w:gridCol w:w="709"/>
        <w:gridCol w:w="850"/>
      </w:tblGrid>
      <w:tr>
        <w:trPr>
          <w:trHeight w:val="492" w:hRule="atLeast"/>
        </w:trPr>
        <w:tc>
          <w:tcPr>
            <w:tcW w:w="2972" w:type="dxa"/>
            <w:gridSpan w:val="3"/>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評価項目</w:t>
            </w:r>
          </w:p>
        </w:tc>
        <w:tc>
          <w:tcPr>
            <w:tcW w:w="4536"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評価基準</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配点</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構成比</w:t>
            </w:r>
          </w:p>
        </w:tc>
      </w:tr>
      <w:tr>
        <w:trPr/>
        <w:tc>
          <w:tcPr>
            <w:tcW w:w="9067" w:type="dxa"/>
            <w:gridSpan w:val="6"/>
            <w:vAlign w:val="top"/>
          </w:tcPr>
          <w:p>
            <w:pPr>
              <w:pStyle w:val="0"/>
              <w:rPr>
                <w:rFonts w:hint="default" w:ascii="ＭＳ 明朝" w:hAnsi="ＭＳ 明朝" w:eastAsia="ＭＳ 明朝"/>
                <w:sz w:val="20"/>
              </w:rPr>
            </w:pPr>
            <w:r>
              <w:rPr>
                <w:rFonts w:hint="eastAsia" w:ascii="ＭＳ 明朝" w:hAnsi="ＭＳ 明朝" w:eastAsia="ＭＳ 明朝"/>
                <w:sz w:val="20"/>
              </w:rPr>
              <w:t>（１）業務実施体制・工程（配点小計　７０点／全体構成比　３５％）</w:t>
            </w:r>
          </w:p>
        </w:tc>
      </w:tr>
      <w:tr>
        <w:trPr>
          <w:trHeight w:val="1023" w:hRule="atLeast"/>
        </w:trPr>
        <w:tc>
          <w:tcPr>
            <w:tcW w:w="279"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受託実績について</w:t>
            </w:r>
          </w:p>
          <w:p>
            <w:pPr>
              <w:pStyle w:val="0"/>
              <w:rPr>
                <w:rFonts w:hint="default" w:ascii="ＭＳ 明朝" w:hAnsi="ＭＳ 明朝" w:eastAsia="ＭＳ 明朝"/>
                <w:sz w:val="20"/>
              </w:rPr>
            </w:pPr>
            <w:r>
              <w:rPr>
                <w:rFonts w:hint="eastAsia" w:ascii="ＭＳ 明朝" w:hAnsi="ＭＳ 明朝" w:eastAsia="ＭＳ 明朝"/>
                <w:sz w:val="20"/>
              </w:rPr>
              <w:t>【様式２】</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・事業者が、国又は地方公共団体の総合計画（総合計画に類似する行政計画を含む）若しくはスマートシティ計画（計画に類似する構想、戦略等を含む）の策定において実績があるか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実施体制について</w:t>
            </w:r>
          </w:p>
          <w:p>
            <w:pPr>
              <w:pStyle w:val="0"/>
              <w:rPr>
                <w:rFonts w:hint="default" w:ascii="ＭＳ 明朝" w:hAnsi="ＭＳ 明朝" w:eastAsia="ＭＳ 明朝"/>
                <w:sz w:val="20"/>
              </w:rPr>
            </w:pPr>
            <w:r>
              <w:rPr>
                <w:rFonts w:hint="eastAsia" w:ascii="ＭＳ 明朝" w:hAnsi="ＭＳ 明朝" w:eastAsia="ＭＳ 明朝"/>
                <w:sz w:val="20"/>
              </w:rPr>
              <w:t>【様式</w:t>
            </w:r>
            <w:r>
              <w:rPr>
                <w:rFonts w:hint="eastAsia" w:ascii="ＭＳ 明朝" w:hAnsi="ＭＳ 明朝" w:eastAsia="ＭＳ 明朝"/>
                <w:color w:val="auto"/>
                <w:sz w:val="20"/>
              </w:rPr>
              <w:t>４</w:t>
            </w:r>
            <w:r>
              <w:rPr>
                <w:rFonts w:hint="eastAsia" w:ascii="ＭＳ 明朝" w:hAnsi="ＭＳ 明朝" w:eastAsia="ＭＳ 明朝"/>
                <w:sz w:val="20"/>
              </w:rPr>
              <w:t>】</w:t>
            </w:r>
            <w:bookmarkStart w:id="0" w:name="_GoBack"/>
            <w:bookmarkEnd w:id="0"/>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・プロジェクトの進行に十分な人員体制がとられているか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・管理責任者が、国又は地方公共団体の総合計画（総合計画に類似する行政計画を含む）若しくはスマートシティ計画（計画に類似する構想、戦略等を含む）の策定において実績があるか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実施スケジュールについて【提案書／業務工程表】</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・本市の定例的な予定を考慮したうえで、実行可能なスケジュールが計画されているか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rHeight w:val="888" w:hRule="atLeast"/>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1"/>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コストについて</w:t>
            </w:r>
          </w:p>
        </w:tc>
        <w:tc>
          <w:tcPr>
            <w:tcW w:w="4536" w:type="dxa"/>
            <w:vAlign w:val="top"/>
          </w:tcPr>
          <w:p>
            <w:pPr>
              <w:pStyle w:val="0"/>
              <w:rPr>
                <w:rFonts w:hint="default" w:ascii="ＭＳ 明朝" w:hAnsi="ＭＳ 明朝" w:eastAsia="ＭＳ 明朝"/>
                <w:sz w:val="20"/>
              </w:rPr>
            </w:pPr>
            <w:r>
              <w:rPr>
                <w:rFonts w:hint="eastAsia" w:ascii="ＭＳ 明朝" w:hAnsi="ＭＳ 明朝" w:eastAsia="ＭＳ 明朝"/>
                <w:sz w:val="20"/>
              </w:rPr>
              <w:t>・提示見積額の評価</w:t>
            </w:r>
          </w:p>
          <w:p>
            <w:pPr>
              <w:pStyle w:val="0"/>
              <w:rPr>
                <w:rFonts w:hint="default" w:ascii="ＭＳ 明朝" w:hAnsi="ＭＳ 明朝" w:eastAsia="ＭＳ 明朝"/>
                <w:sz w:val="20"/>
              </w:rPr>
            </w:pPr>
            <w:r>
              <w:rPr>
                <w:rFonts w:hint="eastAsia" w:ascii="ＭＳ 明朝" w:hAnsi="ＭＳ 明朝" w:eastAsia="ＭＳ 明朝"/>
                <w:sz w:val="20"/>
              </w:rPr>
              <w:t>　　配点×（見積限度額－提案額）÷</w:t>
            </w:r>
          </w:p>
          <w:p>
            <w:pPr>
              <w:pStyle w:val="0"/>
              <w:rPr>
                <w:rFonts w:hint="default" w:ascii="ＭＳ 明朝" w:hAnsi="ＭＳ 明朝" w:eastAsia="ＭＳ 明朝"/>
                <w:sz w:val="20"/>
              </w:rPr>
            </w:pPr>
            <w:r>
              <w:rPr>
                <w:rFonts w:hint="eastAsia" w:ascii="ＭＳ 明朝" w:hAnsi="ＭＳ 明朝" w:eastAsia="ＭＳ 明朝"/>
                <w:sz w:val="20"/>
              </w:rPr>
              <w:t>　　　　　　　　（見積限度額－最低提案額）</w:t>
            </w:r>
          </w:p>
          <w:p>
            <w:pPr>
              <w:pStyle w:val="0"/>
              <w:rPr>
                <w:rFonts w:hint="default" w:ascii="ＭＳ 明朝" w:hAnsi="ＭＳ 明朝" w:eastAsia="ＭＳ 明朝"/>
                <w:sz w:val="20"/>
              </w:rPr>
            </w:pPr>
            <w:r>
              <w:rPr>
                <w:rFonts w:hint="eastAsia" w:ascii="ＭＳ 明朝" w:hAnsi="ＭＳ 明朝" w:eastAsia="ＭＳ 明朝"/>
                <w:sz w:val="20"/>
              </w:rPr>
              <w:t>　※小数点以下四捨五入</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４０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r>
    </w:tbl>
    <w:p>
      <w:pPr>
        <w:pStyle w:val="0"/>
        <w:rPr>
          <w:rFonts w:hint="default"/>
        </w:rPr>
      </w:pPr>
    </w:p>
    <w:tbl>
      <w:tblPr>
        <w:tblStyle w:val="22"/>
        <w:tblW w:w="9067" w:type="dxa"/>
        <w:tblInd w:w="0" w:type="dxa"/>
        <w:tblLayout w:type="fixed"/>
        <w:tblLook w:firstRow="1" w:lastRow="0" w:firstColumn="1" w:lastColumn="0" w:noHBand="0" w:noVBand="1" w:val="04A0"/>
      </w:tblPr>
      <w:tblGrid>
        <w:gridCol w:w="279"/>
        <w:gridCol w:w="567"/>
        <w:gridCol w:w="2126"/>
        <w:gridCol w:w="4536"/>
        <w:gridCol w:w="709"/>
        <w:gridCol w:w="850"/>
      </w:tblGrid>
      <w:tr>
        <w:trPr/>
        <w:tc>
          <w:tcPr>
            <w:tcW w:w="9067" w:type="dxa"/>
            <w:gridSpan w:val="6"/>
            <w:vAlign w:val="top"/>
          </w:tcPr>
          <w:p>
            <w:pPr>
              <w:pStyle w:val="0"/>
              <w:rPr>
                <w:rFonts w:hint="default" w:ascii="ＭＳ 明朝" w:hAnsi="ＭＳ 明朝" w:eastAsia="ＭＳ 明朝"/>
                <w:sz w:val="20"/>
              </w:rPr>
            </w:pPr>
            <w:r>
              <w:rPr>
                <w:rFonts w:hint="eastAsia" w:ascii="ＭＳ 明朝" w:hAnsi="ＭＳ 明朝" w:eastAsia="ＭＳ 明朝"/>
                <w:sz w:val="20"/>
              </w:rPr>
              <w:t>（２）業務提案内容（配点小計　１１０点／全体構成比　５５％）</w:t>
            </w:r>
          </w:p>
        </w:tc>
      </w:tr>
      <w:tr>
        <w:trPr>
          <w:trHeight w:val="1023" w:hRule="atLeast"/>
        </w:trPr>
        <w:tc>
          <w:tcPr>
            <w:tcW w:w="279"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提案の視点</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・新型コロナウイルス感染症による社会情勢や生活様式、人々の価値観の変化等を加味した視点で提案できるか。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現状と課題の整理・検討</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・国の動向や本市の状況・課題について、高い理解を有しているか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・本市及び一般的な行政計画や施策体系について、その構成や位置づけを理解しているか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・本市において現在実施している事業についての十分な知識があるか。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eastAsia" w:ascii="ＭＳ 明朝" w:hAnsi="ＭＳ 明朝" w:eastAsia="ＭＳ 明朝"/>
                <w:sz w:val="20"/>
              </w:rPr>
            </w:pPr>
            <w:r>
              <w:rPr>
                <w:rFonts w:hint="eastAsia" w:ascii="ＭＳ 明朝" w:hAnsi="ＭＳ 明朝" w:eastAsia="ＭＳ 明朝"/>
                <w:sz w:val="20"/>
              </w:rPr>
              <w:t>構想全体のデザインの整理・検討</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・構想策定に関し、十分な知識を持っているか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・今後、複数年を見据えた大局的な事業工程のほか、適切な有効年限や見直し時期などの構想全体のデザインを専門的知見から助言、提案できるか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・本市の現状を踏まえて構想全体のデザインを整理・検討することができるか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施策体系の整理・検討</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・既存の施策体系を踏まえ、スマートシティに紐づく要素を持つ各事業を専門的見地から再編し、本構想へ位置づける提案をすることができるか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課題解決につながるテクノロジーの導入の可能性の検討・提案</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・課題の深堀にあたり、テクノロジーの導入につながる適切な庁内各課からのヒアリング項目が設定できるか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・本市の実情に合わせた都市ＯＳの導入に向けた提案ができるか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eastAsia" w:ascii="ＭＳ 明朝" w:hAnsi="ＭＳ 明朝" w:eastAsia="ＭＳ 明朝"/>
                <w:sz w:val="20"/>
              </w:rPr>
            </w:pPr>
            <w:r>
              <w:rPr>
                <w:rFonts w:hint="eastAsia" w:ascii="ＭＳ 明朝" w:hAnsi="ＭＳ 明朝" w:eastAsia="ＭＳ 明朝"/>
                <w:sz w:val="20"/>
              </w:rPr>
              <w:t>協議会等の運営補助</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・協議会等において、本市の特性を踏まえ、住民等の意識の醸成を促すことができる提案ができるか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・的確な住民ニーズの把握とその政策への反映手法を採用しているか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２０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r>
      <w:tr>
        <w:trPr/>
        <w:tc>
          <w:tcPr>
            <w:tcW w:w="279" w:type="dxa"/>
            <w:vMerge w:val="continue"/>
            <w:vAlign w:val="top"/>
          </w:tcPr>
          <w:p>
            <w:pPr>
              <w:pStyle w:val="0"/>
              <w:rPr>
                <w:rFonts w:hint="eastAsia"/>
              </w:rPr>
            </w:pPr>
          </w:p>
        </w:tc>
        <w:tc>
          <w:tcPr>
            <w:tcW w:w="567" w:type="dxa"/>
            <w:vAlign w:val="top"/>
          </w:tcPr>
          <w:p>
            <w:pPr>
              <w:pStyle w:val="15"/>
              <w:numPr>
                <w:ilvl w:val="0"/>
                <w:numId w:val="2"/>
              </w:numPr>
              <w:ind w:leftChars="0"/>
              <w:rPr>
                <w:rFonts w:hint="default" w:ascii="ＭＳ 明朝" w:hAnsi="ＭＳ 明朝" w:eastAsia="ＭＳ 明朝"/>
                <w:sz w:val="20"/>
              </w:rPr>
            </w:pPr>
          </w:p>
        </w:tc>
        <w:tc>
          <w:tcPr>
            <w:tcW w:w="2126" w:type="dxa"/>
            <w:vAlign w:val="top"/>
          </w:tcPr>
          <w:p>
            <w:pPr>
              <w:pStyle w:val="0"/>
              <w:rPr>
                <w:rFonts w:hint="eastAsia" w:ascii="ＭＳ 明朝" w:hAnsi="ＭＳ 明朝" w:eastAsia="ＭＳ 明朝"/>
                <w:sz w:val="20"/>
              </w:rPr>
            </w:pPr>
            <w:r>
              <w:rPr>
                <w:rFonts w:hint="eastAsia" w:ascii="ＭＳ 明朝" w:hAnsi="ＭＳ 明朝" w:eastAsia="ＭＳ 明朝"/>
                <w:sz w:val="20"/>
              </w:rPr>
              <w:t>構想原案とりまとめ支援</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・住民をはじめ多くのステークホルダーの手に渡ることを想定し、平易な文章や適切な図表等を用いることにより、伝わることに重点を置いたデザインとすることができるか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bl>
    <w:p>
      <w:pPr>
        <w:pStyle w:val="0"/>
        <w:rPr>
          <w:rFonts w:hint="default"/>
        </w:rPr>
      </w:pPr>
    </w:p>
    <w:tbl>
      <w:tblPr>
        <w:tblStyle w:val="22"/>
        <w:tblW w:w="9067" w:type="dxa"/>
        <w:tblInd w:w="0" w:type="dxa"/>
        <w:tblLayout w:type="fixed"/>
        <w:tblLook w:firstRow="1" w:lastRow="0" w:firstColumn="1" w:lastColumn="0" w:noHBand="0" w:noVBand="1" w:val="04A0"/>
      </w:tblPr>
      <w:tblGrid>
        <w:gridCol w:w="279"/>
        <w:gridCol w:w="567"/>
        <w:gridCol w:w="2126"/>
        <w:gridCol w:w="4536"/>
        <w:gridCol w:w="709"/>
        <w:gridCol w:w="850"/>
      </w:tblGrid>
      <w:tr>
        <w:trPr/>
        <w:tc>
          <w:tcPr>
            <w:tcW w:w="9067" w:type="dxa"/>
            <w:gridSpan w:val="6"/>
            <w:vAlign w:val="top"/>
          </w:tcPr>
          <w:p>
            <w:pPr>
              <w:pStyle w:val="0"/>
              <w:rPr>
                <w:rFonts w:hint="default" w:ascii="ＭＳ 明朝" w:hAnsi="ＭＳ 明朝" w:eastAsia="ＭＳ 明朝"/>
                <w:sz w:val="20"/>
              </w:rPr>
            </w:pPr>
            <w:r>
              <w:rPr>
                <w:rFonts w:hint="eastAsia" w:ascii="ＭＳ 明朝" w:hAnsi="ＭＳ 明朝" w:eastAsia="ＭＳ 明朝"/>
                <w:sz w:val="20"/>
              </w:rPr>
              <w:t>（３）その他（配点小計　２０点／全体構成比　１０％）</w:t>
            </w:r>
          </w:p>
        </w:tc>
      </w:tr>
      <w:tr>
        <w:trPr>
          <w:trHeight w:val="309" w:hRule="atLeast"/>
        </w:trPr>
        <w:tc>
          <w:tcPr>
            <w:tcW w:w="279"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0"/>
              </w:rPr>
            </w:pPr>
          </w:p>
        </w:tc>
        <w:tc>
          <w:tcPr>
            <w:tcW w:w="567" w:type="dxa"/>
            <w:vAlign w:val="top"/>
          </w:tcPr>
          <w:p>
            <w:pPr>
              <w:pStyle w:val="15"/>
              <w:numPr>
                <w:ilvl w:val="0"/>
                <w:numId w:val="3"/>
              </w:numPr>
              <w:ind w:leftChars="0"/>
              <w:rPr>
                <w:rFonts w:hint="eastAsia"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企画提案書について</w:t>
            </w:r>
          </w:p>
        </w:tc>
        <w:tc>
          <w:tcPr>
            <w:tcW w:w="4536" w:type="dxa"/>
            <w:vAlign w:val="top"/>
          </w:tcPr>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・企画提案書が分かりやすく、説得力があるか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r>
        <w:trPr/>
        <w:tc>
          <w:tcPr>
            <w:tcW w:w="279" w:type="dxa"/>
            <w:vMerge w:val="continue"/>
            <w:vAlign w:val="top"/>
          </w:tcPr>
          <w:p>
            <w:pPr>
              <w:pStyle w:val="0"/>
              <w:rPr>
                <w:rFonts w:hint="default" w:ascii="ＭＳ 明朝" w:hAnsi="ＭＳ 明朝" w:eastAsia="ＭＳ 明朝"/>
                <w:sz w:val="20"/>
              </w:rPr>
            </w:pPr>
          </w:p>
        </w:tc>
        <w:tc>
          <w:tcPr>
            <w:tcW w:w="567" w:type="dxa"/>
            <w:vAlign w:val="top"/>
          </w:tcPr>
          <w:p>
            <w:pPr>
              <w:pStyle w:val="15"/>
              <w:numPr>
                <w:ilvl w:val="0"/>
                <w:numId w:val="3"/>
              </w:numPr>
              <w:ind w:leftChars="0"/>
              <w:rPr>
                <w:rFonts w:hint="eastAsia" w:ascii="ＭＳ 明朝" w:hAnsi="ＭＳ 明朝" w:eastAsia="ＭＳ 明朝"/>
                <w:sz w:val="20"/>
              </w:rPr>
            </w:pPr>
          </w:p>
        </w:tc>
        <w:tc>
          <w:tcPr>
            <w:tcW w:w="2126" w:type="dxa"/>
            <w:vAlign w:val="top"/>
          </w:tcPr>
          <w:p>
            <w:pPr>
              <w:pStyle w:val="0"/>
              <w:rPr>
                <w:rFonts w:hint="default" w:ascii="ＭＳ 明朝" w:hAnsi="ＭＳ 明朝" w:eastAsia="ＭＳ 明朝"/>
                <w:sz w:val="20"/>
              </w:rPr>
            </w:pPr>
            <w:r>
              <w:rPr>
                <w:rFonts w:hint="eastAsia" w:ascii="ＭＳ 明朝" w:hAnsi="ＭＳ 明朝" w:eastAsia="ＭＳ 明朝"/>
                <w:sz w:val="20"/>
              </w:rPr>
              <w:t>プレゼンテーションについて</w:t>
            </w:r>
          </w:p>
        </w:tc>
        <w:tc>
          <w:tcPr>
            <w:tcW w:w="4536" w:type="dxa"/>
            <w:vAlign w:val="top"/>
          </w:tcPr>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・企画提案書の説明や質問に対する回答が明確で分かりやすいか</w:t>
            </w:r>
          </w:p>
          <w:p>
            <w:pPr>
              <w:pStyle w:val="0"/>
              <w:ind w:left="200" w:hanging="200" w:hangingChars="100"/>
              <w:rPr>
                <w:rFonts w:hint="eastAsia" w:ascii="ＭＳ 明朝" w:hAnsi="ＭＳ 明朝" w:eastAsia="ＭＳ 明朝"/>
                <w:sz w:val="20"/>
              </w:rPr>
            </w:pPr>
            <w:r>
              <w:rPr>
                <w:rFonts w:hint="eastAsia" w:ascii="ＭＳ 明朝" w:hAnsi="ＭＳ 明朝" w:eastAsia="ＭＳ 明朝"/>
                <w:sz w:val="20"/>
              </w:rPr>
              <w:t>・業務に対する十分な理解度、熱意及び意欲を持っているか</w:t>
            </w:r>
          </w:p>
        </w:tc>
        <w:tc>
          <w:tcPr>
            <w:tcW w:w="709"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１０</w:t>
            </w:r>
          </w:p>
        </w:tc>
        <w:tc>
          <w:tcPr>
            <w:tcW w:w="850"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５％</w:t>
            </w:r>
          </w:p>
        </w:tc>
      </w:tr>
    </w:tbl>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23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614B538"/>
    <w:lvl w:ilvl="0" w:tplc="985C804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7382A89C"/>
    <w:lvl w:ilvl="0" w:tplc="E0B40FD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EC868DE2"/>
    <w:lvl w:ilvl="0" w:tplc="70143C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501</TotalTime>
  <Pages>2</Pages>
  <Words>0</Words>
  <Characters>1452</Characters>
  <Application>JUST Note</Application>
  <Lines>256</Lines>
  <Paragraphs>77</Paragraphs>
  <CharactersWithSpaces>1491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RZ250-SDR@outlook.jp</dc:creator>
  <cp:lastModifiedBy>user</cp:lastModifiedBy>
  <cp:lastPrinted>2022-05-24T07:58:35Z</cp:lastPrinted>
  <dcterms:created xsi:type="dcterms:W3CDTF">2022-04-17T07:58:00Z</dcterms:created>
  <dcterms:modified xsi:type="dcterms:W3CDTF">2022-06-08T05:37:39Z</dcterms:modified>
  <cp:revision>17</cp:revision>
</cp:coreProperties>
</file>