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
        </w:tabs>
        <w:jc w:val="center"/>
        <w:rPr>
          <w:rFonts w:hint="default" w:ascii="ＭＳ 明朝" w:hAnsi="ＭＳ 明朝" w:eastAsia="ＭＳ 明朝"/>
          <w:b w:val="1"/>
          <w:sz w:val="28"/>
        </w:rPr>
      </w:pPr>
      <w:r>
        <w:rPr>
          <w:rFonts w:hint="eastAsia" w:ascii="ＭＳ 明朝" w:hAnsi="ＭＳ 明朝" w:eastAsia="ＭＳ 明朝"/>
          <w:b w:val="1"/>
          <w:sz w:val="28"/>
        </w:rPr>
        <w:t>津山市スマートシティ構想策定</w:t>
      </w:r>
      <w:r>
        <w:rPr>
          <w:rFonts w:hint="eastAsia" w:ascii="ＭＳ 明朝" w:hAnsi="ＭＳ 明朝" w:eastAsia="ＭＳ 明朝"/>
          <w:b w:val="1"/>
          <w:color w:val="auto"/>
          <w:sz w:val="28"/>
        </w:rPr>
        <w:t>支援</w:t>
      </w:r>
      <w:r>
        <w:rPr>
          <w:rFonts w:hint="eastAsia" w:ascii="ＭＳ 明朝" w:hAnsi="ＭＳ 明朝" w:eastAsia="ＭＳ 明朝"/>
          <w:b w:val="1"/>
          <w:sz w:val="28"/>
        </w:rPr>
        <w:t>業務　仕様書</w:t>
      </w:r>
    </w:p>
    <w:p>
      <w:pPr>
        <w:pStyle w:val="0"/>
        <w:tabs>
          <w:tab w:val="left" w:leader="none" w:pos="567"/>
        </w:tabs>
        <w:jc w:val="center"/>
        <w:rPr>
          <w:rFonts w:hint="default" w:ascii="ＭＳ 明朝" w:hAnsi="ＭＳ 明朝" w:eastAsia="ＭＳ 明朝"/>
          <w:b w:val="1"/>
          <w:sz w:val="28"/>
        </w:rPr>
      </w:pPr>
    </w:p>
    <w:p>
      <w:pPr>
        <w:pStyle w:val="0"/>
        <w:tabs>
          <w:tab w:val="left" w:leader="none" w:pos="567"/>
        </w:tabs>
        <w:ind w:left="241" w:hanging="241" w:hangingChars="100"/>
        <w:rPr>
          <w:rFonts w:hint="eastAsia" w:ascii="ＭＳ 明朝" w:hAnsi="ＭＳ 明朝" w:eastAsia="ＭＳ 明朝"/>
          <w:b w:val="1"/>
          <w:sz w:val="24"/>
        </w:rPr>
      </w:pPr>
      <w:r>
        <w:rPr>
          <w:rFonts w:hint="eastAsia" w:ascii="ＭＳ 明朝" w:hAnsi="ＭＳ 明朝" w:eastAsia="ＭＳ 明朝"/>
          <w:b w:val="1"/>
          <w:sz w:val="24"/>
        </w:rPr>
        <w:t>１．業務の目的・概要</w:t>
      </w:r>
    </w:p>
    <w:p>
      <w:pPr>
        <w:pStyle w:val="0"/>
        <w:tabs>
          <w:tab w:val="left" w:leader="none" w:pos="567"/>
        </w:tabs>
        <w:ind w:left="210" w:leftChars="100" w:firstLine="220" w:firstLineChars="100"/>
        <w:rPr>
          <w:rFonts w:hint="eastAsia" w:ascii="ＭＳ 明朝" w:hAnsi="ＭＳ 明朝" w:eastAsia="ＭＳ 明朝"/>
          <w:b w:val="0"/>
          <w:sz w:val="22"/>
        </w:rPr>
      </w:pPr>
      <w:r>
        <w:rPr>
          <w:rFonts w:hint="eastAsia" w:ascii="ＭＳ 明朝" w:hAnsi="ＭＳ 明朝" w:eastAsia="ＭＳ 明朝"/>
          <w:b w:val="0"/>
          <w:sz w:val="22"/>
        </w:rPr>
        <w:t>本市では、デジタル技術等を活用し、新型コロナウイルス感染症がもたらした社会変革への対応を進め、住民が安全で安心して暮らすことができ、豊かさを実感できる社会の推進を図るために、「津山市デジタル社会の推進に向けた取組方針」（令和３年３月）（以下「取組方針」という。）を定め、取組を進めている。</w:t>
      </w:r>
    </w:p>
    <w:p>
      <w:pPr>
        <w:pStyle w:val="0"/>
        <w:tabs>
          <w:tab w:val="left" w:leader="none" w:pos="567"/>
        </w:tabs>
        <w:ind w:left="210" w:leftChars="100" w:firstLine="220" w:firstLineChars="100"/>
        <w:rPr>
          <w:rFonts w:hint="eastAsia" w:ascii="ＭＳ 明朝" w:hAnsi="ＭＳ 明朝" w:eastAsia="ＭＳ 明朝"/>
          <w:b w:val="0"/>
          <w:sz w:val="22"/>
        </w:rPr>
      </w:pPr>
      <w:r>
        <w:rPr>
          <w:rFonts w:hint="eastAsia" w:ascii="ＭＳ 明朝" w:hAnsi="ＭＳ 明朝" w:eastAsia="ＭＳ 明朝"/>
          <w:b w:val="0"/>
          <w:sz w:val="22"/>
        </w:rPr>
        <w:t>国は、「デジタル社会の実現に向けた重点計画」（令和３年１２月）において、今後、社会や経済全体が不可逆な流れとしてデジタル化へと移行する中、交通、商業、ビジネス、医療、エネルギー、行政手続等のあらゆる都市機能自体をデジタルに対応した形に大きく転換していくことが不可欠であるとしている。こうした中、本市においても、住民一人ひとりに寄り添ったサービスの提供を通じて</w:t>
      </w:r>
      <w:r>
        <w:rPr>
          <w:rFonts w:hint="eastAsia" w:ascii="ＭＳ 明朝" w:hAnsi="ＭＳ 明朝" w:eastAsia="ＭＳ 明朝"/>
          <w:b w:val="0"/>
          <w:sz w:val="22"/>
        </w:rPr>
        <w:t>Well-Being</w:t>
      </w:r>
      <w:r>
        <w:rPr>
          <w:rFonts w:hint="eastAsia" w:ascii="ＭＳ 明朝" w:hAnsi="ＭＳ 明朝" w:eastAsia="ＭＳ 明朝"/>
          <w:b w:val="0"/>
          <w:sz w:val="22"/>
        </w:rPr>
        <w:t>の向上を図るためのスマートシティの実現を目指した取組を推進していく事が求められている。</w:t>
      </w:r>
    </w:p>
    <w:p>
      <w:pPr>
        <w:pStyle w:val="0"/>
        <w:tabs>
          <w:tab w:val="left" w:leader="none" w:pos="567"/>
        </w:tabs>
        <w:ind w:left="210" w:leftChars="100" w:firstLine="220" w:firstLineChars="100"/>
        <w:rPr>
          <w:rFonts w:hint="default" w:ascii="ＭＳ 明朝" w:hAnsi="ＭＳ 明朝" w:eastAsia="ＭＳ 明朝"/>
          <w:b w:val="1"/>
          <w:sz w:val="24"/>
        </w:rPr>
      </w:pPr>
      <w:r>
        <w:rPr>
          <w:rFonts w:hint="eastAsia" w:ascii="ＭＳ 明朝" w:hAnsi="ＭＳ 明朝" w:eastAsia="ＭＳ 明朝"/>
          <w:b w:val="0"/>
          <w:sz w:val="22"/>
        </w:rPr>
        <w:t>本事業の目的は、本市が目指す「スマートシティ」の構築に向け、取組の基本となる「スマートシティ構想」の策定を支援</w:t>
      </w:r>
      <w:bookmarkStart w:id="0" w:name="_GoBack"/>
      <w:bookmarkEnd w:id="0"/>
      <w:r>
        <w:rPr>
          <w:rFonts w:hint="eastAsia" w:ascii="ＭＳ 明朝" w:hAnsi="ＭＳ 明朝" w:eastAsia="ＭＳ 明朝"/>
          <w:b w:val="0"/>
          <w:sz w:val="22"/>
        </w:rPr>
        <w:t>することを目的とする。</w:t>
      </w:r>
    </w:p>
    <w:p>
      <w:pPr>
        <w:pStyle w:val="0"/>
        <w:tabs>
          <w:tab w:val="left" w:leader="none" w:pos="567"/>
        </w:tabs>
        <w:ind w:left="241" w:hanging="241" w:hangingChars="100"/>
        <w:rPr>
          <w:rFonts w:hint="default" w:ascii="ＭＳ 明朝" w:hAnsi="ＭＳ 明朝" w:eastAsia="ＭＳ 明朝"/>
          <w:b w:val="1"/>
          <w:sz w:val="24"/>
        </w:rPr>
      </w:pPr>
    </w:p>
    <w:p>
      <w:pPr>
        <w:pStyle w:val="0"/>
        <w:tabs>
          <w:tab w:val="left" w:leader="none" w:pos="567"/>
        </w:tabs>
        <w:ind w:left="241" w:hanging="241" w:hangingChars="100"/>
        <w:rPr>
          <w:rFonts w:hint="default" w:ascii="ＭＳ 明朝" w:hAnsi="ＭＳ 明朝" w:eastAsia="ＭＳ 明朝"/>
          <w:b w:val="1"/>
          <w:sz w:val="24"/>
        </w:rPr>
      </w:pPr>
      <w:r>
        <w:rPr>
          <w:rFonts w:hint="eastAsia" w:ascii="ＭＳ 明朝" w:hAnsi="ＭＳ 明朝" w:eastAsia="ＭＳ 明朝"/>
          <w:b w:val="1"/>
          <w:sz w:val="24"/>
        </w:rPr>
        <w:t>２．業務の範囲と調達内容</w:t>
      </w:r>
    </w:p>
    <w:p>
      <w:pPr>
        <w:pStyle w:val="0"/>
        <w:tabs>
          <w:tab w:val="left" w:leader="none" w:pos="567"/>
        </w:tabs>
        <w:ind w:left="220" w:hanging="220" w:hangingChars="100"/>
        <w:rPr>
          <w:rFonts w:hint="default" w:ascii="ＭＳ 明朝" w:hAnsi="ＭＳ 明朝" w:eastAsia="ＭＳ 明朝"/>
          <w:sz w:val="22"/>
        </w:rPr>
      </w:pPr>
      <w:r>
        <w:rPr>
          <w:rFonts w:hint="eastAsia" w:ascii="ＭＳ 明朝" w:hAnsi="ＭＳ 明朝" w:eastAsia="ＭＳ 明朝"/>
          <w:sz w:val="22"/>
        </w:rPr>
        <w:t>（共通）</w:t>
      </w:r>
    </w:p>
    <w:p>
      <w:pPr>
        <w:pStyle w:val="0"/>
        <w:tabs>
          <w:tab w:val="left" w:leader="none" w:pos="567"/>
        </w:tabs>
        <w:ind w:left="220" w:hanging="220" w:hangingChars="100"/>
        <w:rPr>
          <w:rFonts w:hint="default" w:ascii="ＭＳ 明朝" w:hAnsi="ＭＳ 明朝" w:eastAsia="ＭＳ 明朝"/>
          <w:sz w:val="22"/>
        </w:rPr>
      </w:pPr>
      <w:r>
        <w:rPr>
          <w:rFonts w:hint="eastAsia" w:ascii="ＭＳ 明朝" w:hAnsi="ＭＳ 明朝" w:eastAsia="ＭＳ 明朝"/>
          <w:sz w:val="22"/>
        </w:rPr>
        <w:t>　　業務の範囲は、次に記載する業務とし、いずれの業務にも、新型コロナウィルス感染症による社会情勢や生活様式、人々の価値観の変化等を加味した視点で提案する。</w:t>
      </w:r>
    </w:p>
    <w:p>
      <w:pPr>
        <w:pStyle w:val="0"/>
        <w:tabs>
          <w:tab w:val="left" w:leader="none" w:pos="567"/>
        </w:tabs>
        <w:ind w:left="220" w:hanging="220" w:hangingChars="100"/>
        <w:rPr>
          <w:rFonts w:hint="default" w:ascii="ＭＳ 明朝" w:hAnsi="ＭＳ 明朝" w:eastAsia="ＭＳ 明朝"/>
          <w:sz w:val="22"/>
        </w:rPr>
      </w:pPr>
    </w:p>
    <w:p>
      <w:pPr>
        <w:pStyle w:val="0"/>
        <w:tabs>
          <w:tab w:val="left" w:leader="none" w:pos="567"/>
        </w:tabs>
        <w:ind w:left="210" w:leftChars="100"/>
        <w:rPr>
          <w:rFonts w:hint="default" w:ascii="ＭＳ 明朝" w:hAnsi="ＭＳ 明朝" w:eastAsia="ＭＳ 明朝"/>
          <w:sz w:val="22"/>
        </w:rPr>
      </w:pPr>
      <w:r>
        <w:rPr>
          <w:rFonts w:hint="eastAsia" w:ascii="ＭＳ 明朝" w:hAnsi="ＭＳ 明朝" w:eastAsia="ＭＳ 明朝"/>
          <w:sz w:val="22"/>
        </w:rPr>
        <w:t>１　先進事例調査</w:t>
      </w:r>
    </w:p>
    <w:p>
      <w:pPr>
        <w:pStyle w:val="15"/>
        <w:tabs>
          <w:tab w:val="left" w:leader="none" w:pos="567"/>
        </w:tabs>
        <w:ind w:left="221" w:leftChars="0" w:firstLine="220" w:firstLineChars="100"/>
        <w:rPr>
          <w:rFonts w:hint="default" w:ascii="ＭＳ 明朝" w:hAnsi="ＭＳ 明朝" w:eastAsia="ＭＳ 明朝"/>
          <w:sz w:val="22"/>
        </w:rPr>
      </w:pPr>
      <w:r>
        <w:rPr>
          <w:rFonts w:hint="eastAsia" w:ascii="ＭＳ 明朝" w:hAnsi="ＭＳ 明朝" w:eastAsia="ＭＳ 明朝"/>
          <w:sz w:val="22"/>
        </w:rPr>
        <w:t>スマートシティにおける国内・国外の潮流や最新の情報のほか、昨今の技術革新を勘案した将来の見込みに基づき、本市のスマートシティの構築において参考にすべき事例を調査し、とりまとめる作業について、専門的知見から助言、提案を行うとともに、必要に応じ関連する資料の提供等を行うこと。</w:t>
      </w:r>
    </w:p>
    <w:p>
      <w:pPr>
        <w:pStyle w:val="15"/>
        <w:tabs>
          <w:tab w:val="left" w:leader="none" w:pos="567"/>
        </w:tabs>
        <w:ind w:left="220" w:leftChars="0"/>
        <w:rPr>
          <w:rFonts w:hint="default" w:ascii="ＭＳ 明朝" w:hAnsi="ＭＳ 明朝" w:eastAsia="ＭＳ 明朝"/>
          <w:sz w:val="22"/>
        </w:rPr>
      </w:pPr>
    </w:p>
    <w:p>
      <w:pPr>
        <w:pStyle w:val="0"/>
        <w:tabs>
          <w:tab w:val="left" w:leader="none" w:pos="567"/>
        </w:tabs>
        <w:ind w:firstLine="220" w:firstLineChars="100"/>
        <w:rPr>
          <w:rFonts w:hint="default" w:ascii="ＭＳ 明朝" w:hAnsi="ＭＳ 明朝" w:eastAsia="ＭＳ 明朝"/>
          <w:sz w:val="22"/>
        </w:rPr>
      </w:pPr>
      <w:r>
        <w:rPr>
          <w:rFonts w:hint="eastAsia" w:ascii="ＭＳ 明朝" w:hAnsi="ＭＳ 明朝" w:eastAsia="ＭＳ 明朝"/>
          <w:sz w:val="22"/>
        </w:rPr>
        <w:t>２　本市の現状と課題の整理・検討</w:t>
      </w: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　本市の経年変化の状況を捉えつつ、現状と課題をマクロ的に抽出・整理し、人口推計を含む今後の将来予測や社会情勢等を勘案した上で、スマートシティの必要性と本構想策定の目的を整理・検討する作業について、専門的知見から助言、提案を行うとともに、必要に応じ、関連する資料の提供等を行うこと。</w:t>
      </w:r>
    </w:p>
    <w:p>
      <w:pPr>
        <w:pStyle w:val="15"/>
        <w:tabs>
          <w:tab w:val="left" w:leader="none" w:pos="567"/>
        </w:tabs>
        <w:ind w:left="220" w:leftChars="0"/>
        <w:rPr>
          <w:rFonts w:hint="default" w:ascii="ＭＳ 明朝" w:hAnsi="ＭＳ 明朝" w:eastAsia="ＭＳ 明朝"/>
          <w:sz w:val="22"/>
        </w:rPr>
      </w:pPr>
    </w:p>
    <w:p>
      <w:pPr>
        <w:pStyle w:val="0"/>
        <w:tabs>
          <w:tab w:val="left" w:leader="none" w:pos="567"/>
        </w:tabs>
        <w:ind w:firstLine="220" w:firstLineChars="100"/>
        <w:rPr>
          <w:rFonts w:hint="default" w:ascii="ＭＳ 明朝" w:hAnsi="ＭＳ 明朝" w:eastAsia="ＭＳ 明朝"/>
          <w:sz w:val="22"/>
        </w:rPr>
      </w:pPr>
      <w:r>
        <w:rPr>
          <w:rFonts w:hint="eastAsia" w:ascii="ＭＳ 明朝" w:hAnsi="ＭＳ 明朝" w:eastAsia="ＭＳ 明朝"/>
          <w:sz w:val="22"/>
        </w:rPr>
        <w:t>３　構想全体のデザインの整理・検討</w:t>
      </w: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　本構想に盛り込むべき内容の章立て、今後複数年を見据えた大局的な事業工程のほか、適切な有効年限や見直しの時期などの構想全体のデザインや推進体制を整理・検討する作業について、専門的知見から助言、提案を行うとともに、必要に応じ、関連する資料の提供等を行うこと。</w:t>
      </w: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　なお、デザインについてはスマートシティの考え方やテクノロジーが日々進化することを前提とし、将来の可変要素を最大限考慮した粒度での助言・提案とすること。</w:t>
      </w:r>
    </w:p>
    <w:p>
      <w:pPr>
        <w:pStyle w:val="15"/>
        <w:tabs>
          <w:tab w:val="left" w:leader="none" w:pos="567"/>
        </w:tabs>
        <w:ind w:left="220" w:leftChars="0"/>
        <w:rPr>
          <w:rFonts w:hint="default" w:ascii="ＭＳ 明朝" w:hAnsi="ＭＳ 明朝" w:eastAsia="ＭＳ 明朝"/>
          <w:sz w:val="22"/>
        </w:rPr>
      </w:pP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４　基本方針の整理・検討</w:t>
      </w:r>
    </w:p>
    <w:p>
      <w:pPr>
        <w:pStyle w:val="15"/>
        <w:tabs>
          <w:tab w:val="left" w:leader="none" w:pos="567"/>
        </w:tabs>
        <w:ind w:left="220" w:leftChars="0" w:firstLine="220" w:firstLineChars="100"/>
        <w:rPr>
          <w:rFonts w:hint="default" w:ascii="ＭＳ 明朝" w:hAnsi="ＭＳ 明朝" w:eastAsia="ＭＳ 明朝"/>
          <w:sz w:val="22"/>
        </w:rPr>
      </w:pPr>
      <w:r>
        <w:rPr>
          <w:rFonts w:hint="eastAsia" w:ascii="ＭＳ 明朝" w:hAnsi="ＭＳ 明朝" w:eastAsia="ＭＳ 明朝"/>
          <w:sz w:val="22"/>
        </w:rPr>
        <w:t>本構想策定の前段として、本市が策定している取組方針、取組方針個別実行計画や現在実施している事業との整合を図る作業について、専門的知見から助言、提案を行うとともに、必要に応じ、関連する資料の提供等を行うこと。</w:t>
      </w:r>
    </w:p>
    <w:p>
      <w:pPr>
        <w:pStyle w:val="15"/>
        <w:tabs>
          <w:tab w:val="left" w:leader="none" w:pos="567"/>
        </w:tabs>
        <w:ind w:left="220" w:leftChars="0" w:firstLine="220" w:firstLineChars="100"/>
        <w:rPr>
          <w:rFonts w:hint="default" w:ascii="ＭＳ 明朝" w:hAnsi="ＭＳ 明朝" w:eastAsia="ＭＳ 明朝"/>
          <w:sz w:val="22"/>
        </w:rPr>
      </w:pP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５　施策体系の整理・検討</w:t>
      </w: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　既存の政策体系をもとに、スマートシティの視点で施策体系を再編するとともに、本構想の策定工程と並行し、既に庁内関連課が実施しているスマートシティに紐づく要素を持つ各事業について、本構想への位置づけ、関係性を整理する作業について、専門的見地から助言、提案を行うとともに、必要に応じ、関連する資料の提供等を行うこと。</w:t>
      </w:r>
    </w:p>
    <w:p>
      <w:pPr>
        <w:pStyle w:val="15"/>
        <w:tabs>
          <w:tab w:val="left" w:leader="none" w:pos="567"/>
        </w:tabs>
        <w:ind w:left="220" w:leftChars="0"/>
        <w:rPr>
          <w:rFonts w:hint="default" w:ascii="ＭＳ 明朝" w:hAnsi="ＭＳ 明朝" w:eastAsia="ＭＳ 明朝"/>
          <w:sz w:val="22"/>
        </w:rPr>
      </w:pP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６　課題解決につながるテクノロジーの導入の可能性の検討・提案</w:t>
      </w: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　庁内各課からのヒアリング等を通じ本市の課題の深堀を行い、複数分野に渡る複層的な課題解決に向けた手法を検討するとともに、これに資する都市ＯＳの整備やテクノロジー導入の可能性を検討し、提案すること。なお、検討する分野数については、取組方針にある４つの取組方針と基盤整備に対応して各１分野以上とする。</w:t>
      </w:r>
    </w:p>
    <w:p>
      <w:pPr>
        <w:pStyle w:val="15"/>
        <w:tabs>
          <w:tab w:val="left" w:leader="none" w:pos="567"/>
        </w:tabs>
        <w:ind w:left="220" w:leftChars="0"/>
        <w:rPr>
          <w:rFonts w:hint="default" w:ascii="ＭＳ 明朝" w:hAnsi="ＭＳ 明朝" w:eastAsia="ＭＳ 明朝"/>
          <w:sz w:val="22"/>
        </w:rPr>
      </w:pP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７　協議会等の運営補助</w:t>
      </w:r>
    </w:p>
    <w:p>
      <w:pPr>
        <w:pStyle w:val="0"/>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　本業務を通じて策定する構想については、</w:t>
      </w:r>
      <w:r>
        <w:rPr>
          <w:rFonts w:hint="default" w:ascii="ＭＳ 明朝" w:hAnsi="ＭＳ 明朝" w:eastAsia="ＭＳ 明朝"/>
          <w:sz w:val="22"/>
        </w:rPr>
        <w:t>住民等</w:t>
      </w:r>
      <w:r>
        <w:rPr>
          <w:rFonts w:hint="eastAsia" w:ascii="ＭＳ 明朝" w:hAnsi="ＭＳ 明朝" w:eastAsia="ＭＳ 明朝"/>
          <w:sz w:val="22"/>
        </w:rPr>
        <w:t>の利害関係者との合意形成を図るための協議会、シンポジウム、意見交換会等（以下「協議会等」という。）において適宜検討や意見聴取を行う予定としている。協議会等開催時には、協議会へ出席し、様々な意見から住民ニーズを的確に把握し、専門的知見から構想、策定に係る助言、提案を行うとともに、必要に応じ、関連する資料の提供等を行うこと。</w:t>
      </w:r>
    </w:p>
    <w:p>
      <w:pPr>
        <w:pStyle w:val="15"/>
        <w:tabs>
          <w:tab w:val="left" w:leader="none" w:pos="567"/>
        </w:tabs>
        <w:ind w:left="220" w:leftChars="0"/>
        <w:rPr>
          <w:rFonts w:hint="default" w:ascii="ＭＳ 明朝" w:hAnsi="ＭＳ 明朝" w:eastAsia="ＭＳ 明朝"/>
          <w:sz w:val="22"/>
        </w:rPr>
      </w:pPr>
    </w:p>
    <w:p>
      <w:pPr>
        <w:pStyle w:val="15"/>
        <w:tabs>
          <w:tab w:val="left" w:leader="none" w:pos="567"/>
        </w:tabs>
        <w:ind w:left="220" w:leftChars="0"/>
        <w:rPr>
          <w:rFonts w:hint="default" w:ascii="ＭＳ 明朝" w:hAnsi="ＭＳ 明朝" w:eastAsia="ＭＳ 明朝"/>
          <w:sz w:val="22"/>
        </w:rPr>
      </w:pPr>
      <w:r>
        <w:rPr>
          <w:rFonts w:hint="eastAsia" w:ascii="ＭＳ 明朝" w:hAnsi="ＭＳ 明朝" w:eastAsia="ＭＳ 明朝"/>
          <w:sz w:val="22"/>
        </w:rPr>
        <w:t>８　構想原案とりまとめ支援</w:t>
      </w:r>
    </w:p>
    <w:p>
      <w:pPr>
        <w:pStyle w:val="0"/>
        <w:tabs>
          <w:tab w:val="left" w:leader="none" w:pos="567"/>
        </w:tabs>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以下の内容を含む構想原案のとりまとめを支援すること。なお、構想は現時点では概ね１０年を想定する。（ただし、今後の議論の中でその範囲について修正されることも想定される。）</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・社会情勢、国・県の動向</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・本市の現状</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・津山市のスマートシティ構想将来ビジョン</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・将来ビジョンの実現に向けた「津山市版スマートシティ」の定義及びコンセプト</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・将来ビジョンの実現に向けてスマートシティとして取り組むべき課題や方向性</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・事業領域、重点領域</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・推進体制</w:t>
      </w:r>
    </w:p>
    <w:p>
      <w:pPr>
        <w:pStyle w:val="15"/>
        <w:tabs>
          <w:tab w:val="left" w:leader="none" w:pos="567"/>
        </w:tabs>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・ロードマップ</w:t>
      </w:r>
    </w:p>
    <w:p>
      <w:pPr>
        <w:pStyle w:val="0"/>
        <w:tabs>
          <w:tab w:val="left" w:leader="none" w:pos="567"/>
        </w:tabs>
        <w:rPr>
          <w:rFonts w:hint="default" w:ascii="ＭＳ 明朝" w:hAnsi="ＭＳ 明朝" w:eastAsia="ＭＳ 明朝"/>
          <w:sz w:val="22"/>
        </w:rPr>
      </w:pPr>
    </w:p>
    <w:p>
      <w:pPr>
        <w:pStyle w:val="0"/>
        <w:tabs>
          <w:tab w:val="left" w:leader="none" w:pos="567"/>
        </w:tabs>
        <w:rPr>
          <w:rFonts w:hint="default" w:ascii="ＭＳ 明朝" w:hAnsi="ＭＳ 明朝" w:eastAsia="ＭＳ 明朝"/>
          <w:b w:val="1"/>
          <w:sz w:val="24"/>
        </w:rPr>
      </w:pPr>
      <w:r>
        <w:rPr>
          <w:rFonts w:hint="eastAsia" w:ascii="ＭＳ 明朝" w:hAnsi="ＭＳ 明朝" w:eastAsia="ＭＳ 明朝"/>
          <w:b w:val="1"/>
          <w:sz w:val="24"/>
        </w:rPr>
        <w:t>３．プロジェクトの運営</w:t>
      </w:r>
    </w:p>
    <w:p>
      <w:pPr>
        <w:pStyle w:val="0"/>
        <w:tabs>
          <w:tab w:val="left" w:leader="none" w:pos="567"/>
        </w:tabs>
        <w:ind w:firstLine="220" w:firstLineChars="100"/>
        <w:rPr>
          <w:rFonts w:hint="default" w:ascii="ＭＳ 明朝" w:hAnsi="ＭＳ 明朝" w:eastAsia="ＭＳ 明朝"/>
          <w:sz w:val="22"/>
        </w:rPr>
      </w:pPr>
      <w:r>
        <w:rPr>
          <w:rFonts w:hint="eastAsia" w:ascii="ＭＳ 明朝" w:hAnsi="ＭＳ 明朝" w:eastAsia="ＭＳ 明朝"/>
          <w:sz w:val="22"/>
        </w:rPr>
        <w:t>１　受託者の体制</w:t>
      </w:r>
    </w:p>
    <w:p>
      <w:pPr>
        <w:pStyle w:val="0"/>
        <w:tabs>
          <w:tab w:val="left" w:leader="none" w:pos="567"/>
        </w:tabs>
        <w:ind w:left="420" w:leftChars="200" w:firstLine="220" w:firstLineChars="100"/>
        <w:rPr>
          <w:rFonts w:hint="default" w:ascii="ＭＳ 明朝" w:hAnsi="ＭＳ 明朝" w:eastAsia="ＭＳ 明朝"/>
          <w:sz w:val="22"/>
        </w:rPr>
      </w:pPr>
      <w:r>
        <w:rPr>
          <w:rFonts w:hint="eastAsia" w:ascii="ＭＳ 明朝" w:hAnsi="ＭＳ 明朝" w:eastAsia="ＭＳ 明朝"/>
          <w:sz w:val="22"/>
        </w:rPr>
        <w:t>業務の推進にあたり、受託者が行う業務・支援の実施に必要な体制を配置し、体制表にて提示すること。（様式２）業務を進める中で、体制に追加や変更があった場合は、直ちに新しい体制表を提出すること。</w:t>
      </w:r>
    </w:p>
    <w:p>
      <w:pPr>
        <w:pStyle w:val="0"/>
        <w:tabs>
          <w:tab w:val="left" w:leader="none" w:pos="567"/>
        </w:tabs>
        <w:rPr>
          <w:rFonts w:hint="default" w:ascii="ＭＳ 明朝" w:hAnsi="ＭＳ 明朝" w:eastAsia="ＭＳ 明朝"/>
          <w:sz w:val="22"/>
        </w:rPr>
      </w:pPr>
    </w:p>
    <w:p>
      <w:pPr>
        <w:pStyle w:val="0"/>
        <w:tabs>
          <w:tab w:val="left" w:leader="none" w:pos="567"/>
        </w:tabs>
        <w:ind w:left="880" w:hanging="880" w:hangingChars="400"/>
        <w:rPr>
          <w:rFonts w:hint="default" w:ascii="ＭＳ 明朝" w:hAnsi="ＭＳ 明朝" w:eastAsia="ＭＳ 明朝"/>
          <w:sz w:val="22"/>
        </w:rPr>
      </w:pPr>
      <w:r>
        <w:rPr>
          <w:rFonts w:hint="eastAsia" w:ascii="ＭＳ 明朝" w:hAnsi="ＭＳ 明朝" w:eastAsia="ＭＳ 明朝"/>
          <w:sz w:val="22"/>
        </w:rPr>
        <w:t>　２　プロジェクトの運営</w:t>
      </w:r>
    </w:p>
    <w:p>
      <w:pPr>
        <w:pStyle w:val="0"/>
        <w:tabs>
          <w:tab w:val="left" w:leader="none" w:pos="567"/>
        </w:tabs>
        <w:ind w:left="420" w:leftChars="200" w:firstLine="220" w:firstLineChars="100"/>
        <w:rPr>
          <w:rFonts w:hint="default" w:ascii="ＭＳ 明朝" w:hAnsi="ＭＳ 明朝" w:eastAsia="ＭＳ 明朝"/>
          <w:sz w:val="22"/>
        </w:rPr>
      </w:pPr>
      <w:r>
        <w:rPr>
          <w:rFonts w:hint="eastAsia" w:ascii="ＭＳ 明朝" w:hAnsi="ＭＳ 明朝" w:eastAsia="ＭＳ 明朝"/>
          <w:sz w:val="22"/>
        </w:rPr>
        <w:t>事業の進捗状況を、担当部署との会議等を通じて報告すること。また、進捗報告及びその他の打ち合わせ会議については、議事録を作成し、会議終了後、速やかに提出すること。</w:t>
      </w:r>
    </w:p>
    <w:p>
      <w:pPr>
        <w:pStyle w:val="0"/>
        <w:tabs>
          <w:tab w:val="left" w:leader="none" w:pos="567"/>
        </w:tabs>
        <w:ind w:left="420" w:leftChars="200" w:firstLine="220" w:firstLineChars="100"/>
        <w:rPr>
          <w:rFonts w:hint="default" w:ascii="ＭＳ 明朝" w:hAnsi="ＭＳ 明朝" w:eastAsia="ＭＳ 明朝"/>
          <w:sz w:val="22"/>
        </w:rPr>
      </w:pPr>
    </w:p>
    <w:p>
      <w:pPr>
        <w:pStyle w:val="0"/>
        <w:tabs>
          <w:tab w:val="left" w:leader="none" w:pos="567"/>
        </w:tabs>
        <w:rPr>
          <w:rFonts w:hint="default" w:ascii="ＭＳ 明朝" w:hAnsi="ＭＳ 明朝" w:eastAsia="ＭＳ 明朝"/>
          <w:b w:val="1"/>
          <w:sz w:val="24"/>
        </w:rPr>
      </w:pPr>
      <w:r>
        <w:rPr>
          <w:rFonts w:hint="eastAsia" w:ascii="ＭＳ 明朝" w:hAnsi="ＭＳ 明朝" w:eastAsia="ＭＳ 明朝"/>
          <w:b w:val="1"/>
          <w:sz w:val="24"/>
        </w:rPr>
        <w:t>４．成果品</w:t>
      </w:r>
    </w:p>
    <w:p>
      <w:pPr>
        <w:pStyle w:val="0"/>
        <w:tabs>
          <w:tab w:val="left" w:leader="none" w:pos="567"/>
        </w:tabs>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本業務において納品する書類については次のとおりとし、詳細については契約時に発注者と協議の上決定するものとする。</w:t>
      </w:r>
    </w:p>
    <w:p>
      <w:pPr>
        <w:pStyle w:val="0"/>
        <w:tabs>
          <w:tab w:val="left" w:leader="none" w:pos="567"/>
        </w:tabs>
        <w:ind w:left="860" w:leftChars="200" w:hanging="440" w:hangingChars="200"/>
        <w:rPr>
          <w:rFonts w:hint="default" w:ascii="ＭＳ 明朝" w:hAnsi="ＭＳ 明朝" w:eastAsia="ＭＳ 明朝"/>
          <w:sz w:val="22"/>
        </w:rPr>
      </w:pPr>
      <w:r>
        <w:rPr>
          <w:rFonts w:hint="default" w:ascii="ＭＳ 明朝" w:hAnsi="ＭＳ 明朝" w:eastAsia="ＭＳ 明朝"/>
          <w:sz w:val="22"/>
        </w:rPr>
        <w:t xml:space="preserve">(1) </w:t>
      </w:r>
      <w:r>
        <w:rPr>
          <w:rFonts w:hint="default" w:ascii="ＭＳ 明朝" w:hAnsi="ＭＳ 明朝" w:eastAsia="ＭＳ 明朝"/>
          <w:sz w:val="22"/>
        </w:rPr>
        <w:t>スマートシティ構想：表紙及び本文ともにカラー印刷、</w:t>
      </w:r>
      <w:r>
        <w:rPr>
          <w:rFonts w:hint="default" w:ascii="ＭＳ 明朝" w:hAnsi="ＭＳ 明朝" w:eastAsia="ＭＳ 明朝"/>
          <w:sz w:val="22"/>
        </w:rPr>
        <w:t>A4</w:t>
      </w:r>
      <w:r>
        <w:rPr>
          <w:rFonts w:hint="default" w:ascii="ＭＳ 明朝" w:hAnsi="ＭＳ 明朝" w:eastAsia="ＭＳ 明朝"/>
          <w:sz w:val="22"/>
        </w:rPr>
        <w:t>判、ファイル綴じ、両</w:t>
      </w:r>
      <w:r>
        <w:rPr>
          <w:rFonts w:hint="eastAsia" w:ascii="ＭＳ 明朝" w:hAnsi="ＭＳ 明朝" w:eastAsia="ＭＳ 明朝"/>
          <w:sz w:val="22"/>
        </w:rPr>
        <w:t>面印刷、</w:t>
      </w:r>
      <w:r>
        <w:rPr>
          <w:rFonts w:hint="default" w:ascii="ＭＳ 明朝" w:hAnsi="ＭＳ 明朝" w:eastAsia="ＭＳ 明朝"/>
          <w:sz w:val="22"/>
        </w:rPr>
        <w:t>2</w:t>
      </w:r>
      <w:r>
        <w:rPr>
          <w:rFonts w:hint="default" w:ascii="ＭＳ 明朝" w:hAnsi="ＭＳ 明朝" w:eastAsia="ＭＳ 明朝"/>
          <w:sz w:val="22"/>
        </w:rPr>
        <w:t>部</w:t>
      </w:r>
    </w:p>
    <w:p>
      <w:pPr>
        <w:pStyle w:val="0"/>
        <w:tabs>
          <w:tab w:val="left" w:leader="none" w:pos="567"/>
        </w:tabs>
        <w:ind w:left="860" w:leftChars="200" w:hanging="440" w:hangingChars="200"/>
        <w:rPr>
          <w:rFonts w:hint="default" w:ascii="ＭＳ 明朝" w:hAnsi="ＭＳ 明朝" w:eastAsia="ＭＳ 明朝"/>
          <w:sz w:val="22"/>
        </w:rPr>
      </w:pPr>
      <w:r>
        <w:rPr>
          <w:rFonts w:hint="default" w:ascii="ＭＳ 明朝" w:hAnsi="ＭＳ 明朝" w:eastAsia="ＭＳ 明朝"/>
          <w:sz w:val="22"/>
        </w:rPr>
        <w:t xml:space="preserve">(2) </w:t>
      </w:r>
      <w:r>
        <w:rPr>
          <w:rFonts w:hint="default" w:ascii="ＭＳ 明朝" w:hAnsi="ＭＳ 明朝" w:eastAsia="ＭＳ 明朝"/>
          <w:sz w:val="22"/>
        </w:rPr>
        <w:t>業務報告書：</w:t>
      </w:r>
      <w:r>
        <w:rPr>
          <w:rFonts w:hint="default" w:ascii="ＭＳ 明朝" w:hAnsi="ＭＳ 明朝" w:eastAsia="ＭＳ 明朝"/>
          <w:sz w:val="22"/>
        </w:rPr>
        <w:t>A4</w:t>
      </w:r>
      <w:r>
        <w:rPr>
          <w:rFonts w:hint="default" w:ascii="ＭＳ 明朝" w:hAnsi="ＭＳ 明朝" w:eastAsia="ＭＳ 明朝"/>
          <w:sz w:val="22"/>
        </w:rPr>
        <w:t>判・ファイル綴じ・２部（スマートシティ構想を含む本業務で作</w:t>
      </w:r>
      <w:r>
        <w:rPr>
          <w:rFonts w:hint="eastAsia" w:ascii="ＭＳ 明朝" w:hAnsi="ＭＳ 明朝" w:eastAsia="ＭＳ 明朝"/>
          <w:sz w:val="22"/>
        </w:rPr>
        <w:t>成したすべての資料を整理してとりまとめたもの）</w:t>
      </w:r>
    </w:p>
    <w:p>
      <w:pPr>
        <w:pStyle w:val="0"/>
        <w:tabs>
          <w:tab w:val="left" w:leader="none" w:pos="567"/>
        </w:tabs>
        <w:ind w:left="860" w:leftChars="200" w:hanging="440" w:hangingChars="200"/>
        <w:rPr>
          <w:rFonts w:hint="default" w:ascii="ＭＳ 明朝" w:hAnsi="ＭＳ 明朝" w:eastAsia="ＭＳ 明朝"/>
          <w:sz w:val="22"/>
        </w:rPr>
      </w:pPr>
      <w:r>
        <w:rPr>
          <w:rFonts w:hint="default" w:ascii="ＭＳ 明朝" w:hAnsi="ＭＳ 明朝" w:eastAsia="ＭＳ 明朝"/>
          <w:sz w:val="22"/>
        </w:rPr>
        <w:t xml:space="preserve">(3) </w:t>
      </w:r>
      <w:r>
        <w:rPr>
          <w:rFonts w:hint="default" w:ascii="ＭＳ 明朝" w:hAnsi="ＭＳ 明朝" w:eastAsia="ＭＳ 明朝"/>
          <w:sz w:val="22"/>
        </w:rPr>
        <w:t>上記成果物の電子データ</w:t>
      </w:r>
      <w:r>
        <w:rPr>
          <w:rFonts w:hint="default" w:ascii="ＭＳ 明朝" w:hAnsi="ＭＳ 明朝" w:eastAsia="ＭＳ 明朝"/>
          <w:sz w:val="22"/>
        </w:rPr>
        <w:br w:type="textWrapping" w:clear="none"/>
      </w:r>
      <w:r>
        <w:rPr>
          <w:rFonts w:hint="default" w:ascii="ＭＳ 明朝" w:hAnsi="ＭＳ 明朝" w:eastAsia="ＭＳ 明朝"/>
          <w:sz w:val="22"/>
        </w:rPr>
        <w:t xml:space="preserve">CD-R </w:t>
      </w:r>
      <w:r>
        <w:rPr>
          <w:rFonts w:hint="default" w:ascii="ＭＳ 明朝" w:hAnsi="ＭＳ 明朝" w:eastAsia="ＭＳ 明朝"/>
          <w:sz w:val="22"/>
        </w:rPr>
        <w:t>等：２部（２部（正副）とも業務報告書に綴じ込み）</w:t>
      </w:r>
      <w:r>
        <w:rPr>
          <w:rFonts w:hint="default" w:ascii="ＭＳ 明朝" w:hAnsi="ＭＳ 明朝" w:eastAsia="ＭＳ 明朝"/>
          <w:sz w:val="22"/>
        </w:rPr>
        <w:br w:type="textWrapping" w:clear="none"/>
      </w:r>
      <w:r>
        <w:rPr>
          <w:rFonts w:hint="eastAsia" w:ascii="ＭＳ 明朝" w:hAnsi="ＭＳ 明朝" w:eastAsia="ＭＳ 明朝"/>
          <w:sz w:val="22"/>
        </w:rPr>
        <w:t>データは直接印刷が可能な解像度の完成原稿の形（</w:t>
      </w:r>
      <w:r>
        <w:rPr>
          <w:rFonts w:hint="default" w:ascii="ＭＳ 明朝" w:hAnsi="ＭＳ 明朝" w:eastAsia="ＭＳ 明朝"/>
          <w:sz w:val="22"/>
        </w:rPr>
        <w:t>PDF</w:t>
      </w:r>
      <w:r>
        <w:rPr>
          <w:rFonts w:hint="default" w:ascii="ＭＳ 明朝" w:hAnsi="ＭＳ 明朝" w:eastAsia="ＭＳ 明朝"/>
          <w:sz w:val="22"/>
        </w:rPr>
        <w:t>）についても格納するもの</w:t>
      </w:r>
      <w:r>
        <w:rPr>
          <w:rFonts w:hint="eastAsia" w:ascii="ＭＳ 明朝" w:hAnsi="ＭＳ 明朝" w:eastAsia="ＭＳ 明朝"/>
          <w:sz w:val="22"/>
        </w:rPr>
        <w:t>とする。また、編集が可能であるデータ形式（</w:t>
      </w:r>
      <w:r>
        <w:rPr>
          <w:rFonts w:hint="default" w:ascii="ＭＳ 明朝" w:hAnsi="ＭＳ 明朝" w:eastAsia="ＭＳ 明朝"/>
          <w:sz w:val="22"/>
        </w:rPr>
        <w:t>MS-Word</w:t>
      </w:r>
      <w:r>
        <w:rPr>
          <w:rFonts w:hint="default" w:ascii="ＭＳ 明朝" w:hAnsi="ＭＳ 明朝" w:eastAsia="ＭＳ 明朝"/>
          <w:sz w:val="22"/>
        </w:rPr>
        <w:t>，</w:t>
      </w:r>
      <w:r>
        <w:rPr>
          <w:rFonts w:hint="default" w:ascii="ＭＳ 明朝" w:hAnsi="ＭＳ 明朝" w:eastAsia="ＭＳ 明朝"/>
          <w:sz w:val="22"/>
        </w:rPr>
        <w:t>MS-Excel</w:t>
      </w:r>
      <w:r>
        <w:rPr>
          <w:rFonts w:hint="default" w:ascii="ＭＳ 明朝" w:hAnsi="ＭＳ 明朝" w:eastAsia="ＭＳ 明朝"/>
          <w:sz w:val="22"/>
        </w:rPr>
        <w:t>，</w:t>
      </w:r>
      <w:r>
        <w:rPr>
          <w:rFonts w:hint="default" w:ascii="ＭＳ 明朝" w:hAnsi="ＭＳ 明朝" w:eastAsia="ＭＳ 明朝"/>
          <w:sz w:val="22"/>
        </w:rPr>
        <w:t>MS-PowerPoint</w:t>
      </w:r>
      <w:r>
        <w:rPr>
          <w:rFonts w:hint="eastAsia" w:ascii="ＭＳ 明朝" w:hAnsi="ＭＳ 明朝" w:eastAsia="ＭＳ 明朝"/>
          <w:sz w:val="22"/>
        </w:rPr>
        <w:t>等）で原稿及びその添付図（グラフ・図形・写真等）、根拠資料等一式を納入するものとする。データは整理して</w:t>
      </w:r>
      <w:r>
        <w:rPr>
          <w:rFonts w:hint="default" w:ascii="ＭＳ 明朝" w:hAnsi="ＭＳ 明朝" w:eastAsia="ＭＳ 明朝"/>
          <w:sz w:val="22"/>
        </w:rPr>
        <w:t xml:space="preserve"> Windows </w:t>
      </w:r>
      <w:r>
        <w:rPr>
          <w:rFonts w:hint="default" w:ascii="ＭＳ 明朝" w:hAnsi="ＭＳ 明朝" w:eastAsia="ＭＳ 明朝"/>
          <w:sz w:val="22"/>
        </w:rPr>
        <w:t>対応の電子媒体（</w:t>
      </w:r>
      <w:r>
        <w:rPr>
          <w:rFonts w:hint="default" w:ascii="ＭＳ 明朝" w:hAnsi="ＭＳ 明朝" w:eastAsia="ＭＳ 明朝"/>
          <w:sz w:val="22"/>
        </w:rPr>
        <w:t xml:space="preserve">CD-R </w:t>
      </w:r>
      <w:r>
        <w:rPr>
          <w:rFonts w:hint="default" w:ascii="ＭＳ 明朝" w:hAnsi="ＭＳ 明朝" w:eastAsia="ＭＳ 明朝"/>
          <w:sz w:val="22"/>
        </w:rPr>
        <w:t>等）に格納するも</w:t>
      </w:r>
      <w:r>
        <w:rPr>
          <w:rFonts w:hint="eastAsia" w:ascii="ＭＳ 明朝" w:hAnsi="ＭＳ 明朝" w:eastAsia="ＭＳ 明朝"/>
          <w:sz w:val="22"/>
        </w:rPr>
        <w:t>のとする。</w:t>
      </w:r>
    </w:p>
    <w:p>
      <w:pPr>
        <w:pStyle w:val="0"/>
        <w:tabs>
          <w:tab w:val="left" w:leader="none" w:pos="567"/>
        </w:tabs>
        <w:rPr>
          <w:rFonts w:hint="default" w:ascii="ＭＳ 明朝" w:hAnsi="ＭＳ 明朝" w:eastAsia="ＭＳ 明朝"/>
          <w:sz w:val="22"/>
        </w:rPr>
      </w:pPr>
    </w:p>
    <w:p>
      <w:pPr>
        <w:pStyle w:val="0"/>
        <w:tabs>
          <w:tab w:val="left" w:leader="none" w:pos="567"/>
        </w:tabs>
        <w:rPr>
          <w:rFonts w:hint="default" w:ascii="ＭＳ 明朝" w:hAnsi="ＭＳ 明朝" w:eastAsia="ＭＳ 明朝"/>
          <w:b w:val="1"/>
          <w:sz w:val="24"/>
        </w:rPr>
      </w:pPr>
      <w:r>
        <w:rPr>
          <w:rFonts w:hint="eastAsia" w:ascii="ＭＳ 明朝" w:hAnsi="ＭＳ 明朝" w:eastAsia="ＭＳ 明朝"/>
          <w:b w:val="1"/>
          <w:sz w:val="24"/>
        </w:rPr>
        <w:t>５．</w:t>
      </w:r>
      <w:r>
        <w:rPr>
          <w:rFonts w:hint="default" w:ascii="ＭＳ 明朝" w:hAnsi="ＭＳ 明朝" w:eastAsia="ＭＳ 明朝"/>
          <w:b w:val="1"/>
          <w:sz w:val="24"/>
        </w:rPr>
        <w:t>資料の貸与等</w:t>
      </w:r>
    </w:p>
    <w:p>
      <w:pPr>
        <w:pStyle w:val="0"/>
        <w:tabs>
          <w:tab w:val="left" w:leader="none" w:pos="567"/>
        </w:tabs>
        <w:ind w:left="860" w:leftChars="200" w:hanging="440" w:hangingChars="200"/>
        <w:rPr>
          <w:rFonts w:hint="default" w:ascii="ＭＳ 明朝" w:hAnsi="ＭＳ 明朝" w:eastAsia="ＭＳ 明朝"/>
          <w:sz w:val="22"/>
        </w:rPr>
      </w:pPr>
      <w:r>
        <w:rPr>
          <w:rFonts w:hint="default" w:ascii="ＭＳ 明朝" w:hAnsi="ＭＳ 明朝" w:eastAsia="ＭＳ 明朝"/>
          <w:sz w:val="22"/>
        </w:rPr>
        <w:t xml:space="preserve">(1) </w:t>
      </w:r>
      <w:r>
        <w:rPr>
          <w:rFonts w:hint="default" w:ascii="ＭＳ 明朝" w:hAnsi="ＭＳ 明朝" w:eastAsia="ＭＳ 明朝"/>
          <w:sz w:val="22"/>
        </w:rPr>
        <w:t>発注者は業務の履行に当たり、必要に応じて、保有する資料（対象の図面等）を</w:t>
      </w:r>
      <w:r>
        <w:rPr>
          <w:rFonts w:hint="eastAsia" w:ascii="ＭＳ 明朝" w:hAnsi="ＭＳ 明朝" w:eastAsia="ＭＳ 明朝"/>
          <w:sz w:val="22"/>
        </w:rPr>
        <w:t>提供するものとする。</w:t>
      </w:r>
    </w:p>
    <w:p>
      <w:pPr>
        <w:pStyle w:val="0"/>
        <w:tabs>
          <w:tab w:val="left" w:leader="none" w:pos="567"/>
        </w:tabs>
        <w:ind w:left="860" w:leftChars="200" w:hanging="440" w:hangingChars="200"/>
        <w:rPr>
          <w:rFonts w:hint="default" w:ascii="ＭＳ 明朝" w:hAnsi="ＭＳ 明朝" w:eastAsia="ＭＳ 明朝"/>
          <w:sz w:val="22"/>
        </w:rPr>
      </w:pPr>
      <w:r>
        <w:rPr>
          <w:rFonts w:hint="default" w:ascii="ＭＳ 明朝" w:hAnsi="ＭＳ 明朝" w:eastAsia="ＭＳ 明朝"/>
          <w:sz w:val="22"/>
        </w:rPr>
        <w:t xml:space="preserve">(2) </w:t>
      </w:r>
      <w:r>
        <w:rPr>
          <w:rFonts w:hint="default" w:ascii="ＭＳ 明朝" w:hAnsi="ＭＳ 明朝" w:eastAsia="ＭＳ 明朝"/>
          <w:sz w:val="22"/>
        </w:rPr>
        <w:t>受注者は業務の遂行に当たり、発注者が貸与する資料等を、受注者の責任におい</w:t>
      </w:r>
      <w:r>
        <w:rPr>
          <w:rFonts w:hint="eastAsia" w:ascii="ＭＳ 明朝" w:hAnsi="ＭＳ 明朝" w:eastAsia="ＭＳ 明朝"/>
          <w:sz w:val="22"/>
        </w:rPr>
        <w:t>て管理し、その取扱いには十分注意するものとする。また、業務終了後は速やかに返却するものとする。</w:t>
      </w:r>
    </w:p>
    <w:p>
      <w:pPr>
        <w:pStyle w:val="0"/>
        <w:tabs>
          <w:tab w:val="left" w:leader="none" w:pos="567"/>
        </w:tabs>
        <w:rPr>
          <w:rFonts w:hint="default" w:ascii="ＭＳ 明朝" w:hAnsi="ＭＳ 明朝" w:eastAsia="ＭＳ 明朝"/>
          <w:sz w:val="22"/>
        </w:rPr>
      </w:pPr>
    </w:p>
    <w:p>
      <w:pPr>
        <w:pStyle w:val="0"/>
        <w:tabs>
          <w:tab w:val="left" w:leader="none" w:pos="567"/>
        </w:tabs>
        <w:rPr>
          <w:rFonts w:hint="default" w:ascii="ＭＳ 明朝" w:hAnsi="ＭＳ 明朝" w:eastAsia="ＭＳ 明朝"/>
          <w:b w:val="1"/>
          <w:sz w:val="24"/>
        </w:rPr>
      </w:pPr>
      <w:r>
        <w:rPr>
          <w:rFonts w:hint="eastAsia" w:ascii="ＭＳ 明朝" w:hAnsi="ＭＳ 明朝" w:eastAsia="ＭＳ 明朝"/>
          <w:b w:val="1"/>
          <w:sz w:val="24"/>
        </w:rPr>
        <w:t>６．</w:t>
      </w:r>
      <w:r>
        <w:rPr>
          <w:rFonts w:hint="default" w:ascii="ＭＳ 明朝" w:hAnsi="ＭＳ 明朝" w:eastAsia="ＭＳ 明朝"/>
          <w:b w:val="1"/>
          <w:sz w:val="24"/>
        </w:rPr>
        <w:t>注意事項</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(1) </w:t>
      </w:r>
      <w:r>
        <w:rPr>
          <w:rFonts w:hint="default" w:ascii="ＭＳ 明朝" w:hAnsi="ＭＳ 明朝" w:eastAsia="ＭＳ 明朝"/>
          <w:sz w:val="22"/>
        </w:rPr>
        <w:t>資料の作成にあたっては、他の行政計画等を踏まえて作業を行うこと。なお、既</w:t>
      </w:r>
      <w:r>
        <w:rPr>
          <w:rFonts w:hint="eastAsia" w:ascii="ＭＳ 明朝" w:hAnsi="ＭＳ 明朝" w:eastAsia="ＭＳ 明朝"/>
          <w:sz w:val="22"/>
        </w:rPr>
        <w:t>往の計画の整理に留まらず、社会情勢、新たな技術、国・県の動向等について積極的に調査、把握し、作業を行うこと。また、本構想が住民をはじめ多くのステークホルダー等へ周知、共有されることを踏まえ、平易な文章作成を心がけるとともに、適切な図表等を用いることにより、伝わることに重点を置いたデザインとすること。</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(2) </w:t>
      </w:r>
      <w:r>
        <w:rPr>
          <w:rFonts w:hint="default" w:ascii="ＭＳ 明朝" w:hAnsi="ＭＳ 明朝" w:eastAsia="ＭＳ 明朝"/>
          <w:sz w:val="22"/>
        </w:rPr>
        <w:t>受注者は、</w:t>
      </w:r>
      <w:r>
        <w:rPr>
          <w:rFonts w:hint="eastAsia" w:ascii="ＭＳ 明朝" w:hAnsi="ＭＳ 明朝" w:eastAsia="ＭＳ 明朝"/>
          <w:sz w:val="22"/>
        </w:rPr>
        <w:t>津山</w:t>
      </w:r>
      <w:r>
        <w:rPr>
          <w:rFonts w:hint="default" w:ascii="ＭＳ 明朝" w:hAnsi="ＭＳ 明朝" w:eastAsia="ＭＳ 明朝"/>
          <w:sz w:val="22"/>
        </w:rPr>
        <w:t>市個人情報保護条例（</w:t>
      </w:r>
      <w:r>
        <w:rPr>
          <w:rFonts w:hint="default" w:ascii="ＭＳ 明朝" w:hAnsi="ＭＳ 明朝" w:eastAsia="ＭＳ 明朝"/>
          <w:sz w:val="22"/>
          <w:highlight w:val="none"/>
        </w:rPr>
        <w:t>平成</w:t>
      </w:r>
      <w:r>
        <w:rPr>
          <w:rFonts w:hint="eastAsia" w:ascii="ＭＳ 明朝" w:hAnsi="ＭＳ 明朝" w:eastAsia="ＭＳ 明朝"/>
          <w:sz w:val="22"/>
          <w:highlight w:val="none"/>
        </w:rPr>
        <w:t>１５</w:t>
      </w:r>
      <w:r>
        <w:rPr>
          <w:rFonts w:hint="default" w:ascii="ＭＳ 明朝" w:hAnsi="ＭＳ 明朝" w:eastAsia="ＭＳ 明朝"/>
          <w:sz w:val="22"/>
          <w:highlight w:val="none"/>
        </w:rPr>
        <w:t>年</w:t>
      </w:r>
      <w:r>
        <w:rPr>
          <w:rFonts w:hint="eastAsia" w:ascii="ＭＳ 明朝" w:hAnsi="ＭＳ 明朝" w:eastAsia="ＭＳ 明朝"/>
          <w:sz w:val="22"/>
          <w:highlight w:val="none"/>
        </w:rPr>
        <w:t>３</w:t>
      </w:r>
      <w:r>
        <w:rPr>
          <w:rFonts w:hint="default" w:ascii="ＭＳ 明朝" w:hAnsi="ＭＳ 明朝" w:eastAsia="ＭＳ 明朝"/>
          <w:sz w:val="22"/>
          <w:highlight w:val="none"/>
        </w:rPr>
        <w:t>月条例第</w:t>
      </w:r>
      <w:r>
        <w:rPr>
          <w:rFonts w:hint="eastAsia" w:ascii="ＭＳ 明朝" w:hAnsi="ＭＳ 明朝" w:eastAsia="ＭＳ 明朝"/>
          <w:sz w:val="22"/>
          <w:highlight w:val="none"/>
        </w:rPr>
        <w:t>２</w:t>
      </w:r>
      <w:r>
        <w:rPr>
          <w:rFonts w:hint="default" w:ascii="ＭＳ 明朝" w:hAnsi="ＭＳ 明朝" w:eastAsia="ＭＳ 明朝"/>
          <w:sz w:val="22"/>
          <w:highlight w:val="none"/>
        </w:rPr>
        <w:t>号</w:t>
      </w:r>
      <w:r>
        <w:rPr>
          <w:rFonts w:hint="default" w:ascii="ＭＳ 明朝" w:hAnsi="ＭＳ 明朝" w:eastAsia="ＭＳ 明朝"/>
          <w:sz w:val="22"/>
        </w:rPr>
        <w:t>）を遵守し、業務</w:t>
      </w:r>
      <w:r>
        <w:rPr>
          <w:rFonts w:hint="eastAsia" w:ascii="ＭＳ 明朝" w:hAnsi="ＭＳ 明朝" w:eastAsia="ＭＳ 明朝"/>
          <w:sz w:val="22"/>
        </w:rPr>
        <w:t>上知り得た個人情報等の秘密を他人に漏らしてはならない。業務委託の処理を行うために個人情報を取り扱う場合は、別記「個人情報の取扱いに関する特記事項」を遵守すること。また、業務終了後も同様とする。</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(3) </w:t>
      </w:r>
      <w:r>
        <w:rPr>
          <w:rFonts w:hint="default" w:ascii="ＭＳ 明朝" w:hAnsi="ＭＳ 明朝" w:eastAsia="ＭＳ 明朝"/>
          <w:sz w:val="22"/>
        </w:rPr>
        <w:t>業務の遂行に当たり、必要な消耗品、交通費、関係者の派遣等に要する費用につ</w:t>
      </w:r>
      <w:r>
        <w:rPr>
          <w:rFonts w:hint="eastAsia" w:ascii="ＭＳ 明朝" w:hAnsi="ＭＳ 明朝" w:eastAsia="ＭＳ 明朝"/>
          <w:sz w:val="22"/>
        </w:rPr>
        <w:t>いては、受注者の負担とする。</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(4) </w:t>
      </w:r>
      <w:r>
        <w:rPr>
          <w:rFonts w:hint="default" w:ascii="ＭＳ 明朝" w:hAnsi="ＭＳ 明朝" w:eastAsia="ＭＳ 明朝"/>
          <w:sz w:val="22"/>
        </w:rPr>
        <w:t>受注者は、業務を円滑に遂行するために、逐次発注者と連絡調整を行わなければ</w:t>
      </w:r>
      <w:r>
        <w:rPr>
          <w:rFonts w:hint="eastAsia" w:ascii="ＭＳ 明朝" w:hAnsi="ＭＳ 明朝" w:eastAsia="ＭＳ 明朝"/>
          <w:sz w:val="22"/>
        </w:rPr>
        <w:t>ならない。</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(5) </w:t>
      </w:r>
      <w:r>
        <w:rPr>
          <w:rFonts w:hint="default" w:ascii="ＭＳ 明朝" w:hAnsi="ＭＳ 明朝" w:eastAsia="ＭＳ 明朝"/>
          <w:sz w:val="22"/>
        </w:rPr>
        <w:t>業務完了後、受注者の責に帰すべき事由による成果品の不良箇所が発見された場</w:t>
      </w:r>
      <w:r>
        <w:rPr>
          <w:rFonts w:hint="eastAsia" w:ascii="ＭＳ 明朝" w:hAnsi="ＭＳ 明朝" w:eastAsia="ＭＳ 明朝"/>
          <w:sz w:val="22"/>
        </w:rPr>
        <w:t>合は、受注者は速やかに発注者が必要と認める訂正、補正、その他必要な措置を行うものとし、これに要する経費は受注者の負担とする。</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(6) </w:t>
      </w:r>
      <w:r>
        <w:rPr>
          <w:rFonts w:hint="default" w:ascii="ＭＳ 明朝" w:hAnsi="ＭＳ 明朝" w:eastAsia="ＭＳ 明朝"/>
          <w:sz w:val="22"/>
        </w:rPr>
        <w:t>受注者は、業務上知り得た事項を他に漏らしてはならない。</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(7) </w:t>
      </w:r>
      <w:r>
        <w:rPr>
          <w:rFonts w:hint="default" w:ascii="ＭＳ 明朝" w:hAnsi="ＭＳ 明朝" w:eastAsia="ＭＳ 明朝"/>
          <w:sz w:val="22"/>
        </w:rPr>
        <w:t>成果品及び業務の履行のために必要な書類は、カラーで作成するとともに、濃淡</w:t>
      </w:r>
      <w:r>
        <w:rPr>
          <w:rFonts w:hint="eastAsia" w:ascii="ＭＳ 明朝" w:hAnsi="ＭＳ 明朝" w:eastAsia="ＭＳ 明朝"/>
          <w:sz w:val="22"/>
        </w:rPr>
        <w:t>の調整やハッチング等を用いるなど、白黒で複写した際にも分かりやすい表現となるよう留意すること。</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(8) </w:t>
      </w:r>
      <w:r>
        <w:rPr>
          <w:rFonts w:hint="default" w:ascii="ＭＳ 明朝" w:hAnsi="ＭＳ 明朝" w:eastAsia="ＭＳ 明朝"/>
          <w:sz w:val="22"/>
        </w:rPr>
        <w:t>作成した資料においては、引用元や出典を明記し、業務報告書やそのバックデー</w:t>
      </w:r>
      <w:r>
        <w:rPr>
          <w:rFonts w:hint="eastAsia" w:ascii="ＭＳ 明朝" w:hAnsi="ＭＳ 明朝" w:eastAsia="ＭＳ 明朝"/>
          <w:sz w:val="22"/>
        </w:rPr>
        <w:t>タについては、計算過程も明記すること。</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(9) </w:t>
      </w:r>
      <w:r>
        <w:rPr>
          <w:rFonts w:hint="default" w:ascii="ＭＳ 明朝" w:hAnsi="ＭＳ 明朝" w:eastAsia="ＭＳ 明朝"/>
          <w:sz w:val="22"/>
        </w:rPr>
        <w:t>成果品の所有権、著作権、利用権は発注者に帰属するものとする。</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(10) </w:t>
      </w:r>
      <w:r>
        <w:rPr>
          <w:rFonts w:hint="default" w:ascii="ＭＳ 明朝" w:hAnsi="ＭＳ 明朝" w:eastAsia="ＭＳ 明朝"/>
          <w:sz w:val="22"/>
        </w:rPr>
        <w:t>業務において送信する電子メール、電子メールに添付する電子ファイル及び成果</w:t>
      </w:r>
      <w:r>
        <w:rPr>
          <w:rFonts w:hint="eastAsia" w:ascii="ＭＳ 明朝" w:hAnsi="ＭＳ 明朝" w:eastAsia="ＭＳ 明朝"/>
          <w:sz w:val="22"/>
        </w:rPr>
        <w:t>品については、コンピュータウイルス感染に対する予防、検出及び駆除のための最新の処理を実施すること。</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(11) </w:t>
      </w:r>
      <w:r>
        <w:rPr>
          <w:rFonts w:hint="default" w:ascii="ＭＳ 明朝" w:hAnsi="ＭＳ 明朝" w:eastAsia="ＭＳ 明朝"/>
          <w:sz w:val="22"/>
        </w:rPr>
        <w:t>業務完了の</w:t>
      </w:r>
      <w:r>
        <w:rPr>
          <w:rFonts w:hint="default" w:ascii="ＭＳ 明朝" w:hAnsi="ＭＳ 明朝" w:eastAsia="ＭＳ 明朝"/>
          <w:sz w:val="22"/>
        </w:rPr>
        <w:t>14</w:t>
      </w:r>
      <w:r>
        <w:rPr>
          <w:rFonts w:hint="default" w:ascii="ＭＳ 明朝" w:hAnsi="ＭＳ 明朝" w:eastAsia="ＭＳ 明朝"/>
          <w:sz w:val="22"/>
        </w:rPr>
        <w:t>日前までを目途に、受注者における照査を経た業務報告書等の案に</w:t>
      </w:r>
      <w:r>
        <w:rPr>
          <w:rFonts w:hint="eastAsia" w:ascii="ＭＳ 明朝" w:hAnsi="ＭＳ 明朝" w:eastAsia="ＭＳ 明朝"/>
          <w:sz w:val="22"/>
        </w:rPr>
        <w:t>ついて、発注者の確認を得ること。</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(12) </w:t>
      </w:r>
      <w:r>
        <w:rPr>
          <w:rFonts w:hint="default" w:ascii="ＭＳ 明朝" w:hAnsi="ＭＳ 明朝" w:eastAsia="ＭＳ 明朝"/>
          <w:sz w:val="22"/>
        </w:rPr>
        <w:t>業務完了時には、成果品の確認を受けるものとする。これに当たっては原則とし</w:t>
      </w:r>
      <w:r>
        <w:rPr>
          <w:rFonts w:hint="eastAsia" w:ascii="ＭＳ 明朝" w:hAnsi="ＭＳ 明朝" w:eastAsia="ＭＳ 明朝"/>
          <w:sz w:val="22"/>
        </w:rPr>
        <w:t>て受注者の業務における責任者が立ち会うものとする。なお、訂正等が必要な箇所が確認された場合は、受注者は、直ちに訂正等を行った上で、再度、確認を受けるものとする。</w:t>
      </w:r>
    </w:p>
    <w:p>
      <w:pPr>
        <w:pStyle w:val="0"/>
        <w:tabs>
          <w:tab w:val="left" w:leader="none" w:pos="567"/>
        </w:tabs>
        <w:ind w:left="650" w:leftChars="100" w:hanging="440" w:hangingChars="200"/>
        <w:rPr>
          <w:rFonts w:hint="default" w:ascii="ＭＳ 明朝" w:hAnsi="ＭＳ 明朝" w:eastAsia="ＭＳ 明朝"/>
          <w:sz w:val="22"/>
        </w:rPr>
      </w:pPr>
      <w:r>
        <w:rPr>
          <w:rFonts w:hint="default" w:ascii="ＭＳ 明朝" w:hAnsi="ＭＳ 明朝" w:eastAsia="ＭＳ 明朝"/>
          <w:sz w:val="22"/>
        </w:rPr>
        <w:t xml:space="preserve">(13) </w:t>
      </w:r>
      <w:r>
        <w:rPr>
          <w:rFonts w:hint="default" w:ascii="ＭＳ 明朝" w:hAnsi="ＭＳ 明朝" w:eastAsia="ＭＳ 明朝"/>
          <w:sz w:val="22"/>
        </w:rPr>
        <w:t>新型</w:t>
      </w:r>
      <w:r>
        <w:rPr>
          <w:rFonts w:hint="eastAsia" w:ascii="ＭＳ 明朝" w:hAnsi="ＭＳ 明朝" w:eastAsia="ＭＳ 明朝"/>
          <w:sz w:val="22"/>
        </w:rPr>
        <w:t>コロナウィルス</w:t>
      </w:r>
      <w:r>
        <w:rPr>
          <w:rFonts w:hint="default" w:ascii="ＭＳ 明朝" w:hAnsi="ＭＳ 明朝" w:eastAsia="ＭＳ 明朝"/>
          <w:sz w:val="22"/>
        </w:rPr>
        <w:t>の影響により、発注者が本業務の中止を決定し、受注者に対</w:t>
      </w:r>
      <w:r>
        <w:rPr>
          <w:rFonts w:hint="eastAsia" w:ascii="ＭＳ 明朝" w:hAnsi="ＭＳ 明朝" w:eastAsia="ＭＳ 明朝"/>
          <w:sz w:val="22"/>
        </w:rPr>
        <w:t>して、その旨を通知した場合には、契約に基づく業務の履行を直ちに中止し、必要に応じて原状回復をするものとする。また、契約金額の定めにかかわらず、業務中止後は発注者及び受注者双方で協議の上、発注者は、受注者が中止するまでに履行した業務に要した費用及び原状回復に要した費用のみを支払うものとする。</w:t>
      </w:r>
    </w:p>
    <w:p>
      <w:pPr>
        <w:pStyle w:val="0"/>
        <w:tabs>
          <w:tab w:val="left" w:leader="none" w:pos="567"/>
        </w:tabs>
        <w:ind w:left="650" w:leftChars="100" w:hanging="440" w:hangingChars="200"/>
        <w:rPr>
          <w:rFonts w:hint="default" w:ascii="ＭＳ 明朝" w:hAnsi="ＭＳ 明朝" w:eastAsia="ＭＳ 明朝"/>
          <w:sz w:val="22"/>
        </w:rPr>
      </w:pPr>
    </w:p>
    <w:p>
      <w:pPr>
        <w:pStyle w:val="0"/>
        <w:tabs>
          <w:tab w:val="left" w:leader="none" w:pos="567"/>
        </w:tabs>
        <w:rPr>
          <w:rFonts w:hint="default" w:ascii="ＭＳ 明朝" w:hAnsi="ＭＳ 明朝" w:eastAsia="ＭＳ 明朝"/>
          <w:b w:val="1"/>
          <w:sz w:val="24"/>
        </w:rPr>
      </w:pPr>
      <w:r>
        <w:rPr>
          <w:rFonts w:hint="eastAsia" w:ascii="ＭＳ 明朝" w:hAnsi="ＭＳ 明朝" w:eastAsia="ＭＳ 明朝"/>
          <w:b w:val="1"/>
          <w:sz w:val="24"/>
        </w:rPr>
        <w:t>７．</w:t>
      </w:r>
      <w:r>
        <w:rPr>
          <w:rFonts w:hint="default" w:ascii="ＭＳ 明朝" w:hAnsi="ＭＳ 明朝" w:eastAsia="ＭＳ 明朝"/>
          <w:b w:val="1"/>
          <w:sz w:val="24"/>
        </w:rPr>
        <w:t>その他の事項</w:t>
      </w:r>
    </w:p>
    <w:p>
      <w:pPr>
        <w:pStyle w:val="0"/>
        <w:tabs>
          <w:tab w:val="left" w:leader="none" w:pos="567"/>
        </w:tabs>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仕様書及び仕様書に定めのない事項について疑義が生じた場合は、発注者と協議の上、発注者の指示に従うものとする。</w:t>
      </w:r>
    </w:p>
    <w:sectPr>
      <w:headerReference r:id="rId5" w:type="default"/>
      <w:footerReference r:id="rId6" w:type="default"/>
      <w:pgSz w:w="11906" w:h="16838"/>
      <w:pgMar w:top="1985" w:right="1385"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599</TotalTime>
  <Pages>5</Pages>
  <Words>30</Words>
  <Characters>3931</Characters>
  <Application>JUST Note</Application>
  <Lines>153</Lines>
  <Paragraphs>62</Paragraphs>
  <CharactersWithSpaces>3973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RZ250-SDR@outlook.jp</dc:creator>
  <cp:lastModifiedBy>user</cp:lastModifiedBy>
  <cp:lastPrinted>2022-05-24T07:56:52Z</cp:lastPrinted>
  <dcterms:created xsi:type="dcterms:W3CDTF">2022-04-17T04:29:00Z</dcterms:created>
  <dcterms:modified xsi:type="dcterms:W3CDTF">2022-05-24T07:57:24Z</dcterms:modified>
  <cp:revision>19</cp:revision>
</cp:coreProperties>
</file>