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themeColor="text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4196080</wp:posOffset>
                </wp:positionH>
                <wp:positionV relativeFrom="paragraph">
                  <wp:posOffset>-1905</wp:posOffset>
                </wp:positionV>
                <wp:extent cx="225171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251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487ebb" strokeweight="0.75pt" o:spt="20" from="330.4pt,-0.15000000000000002pt" to="507.70000000000005pt,-0.15000000000000002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4031615</wp:posOffset>
                </wp:positionH>
                <wp:positionV relativeFrom="paragraph">
                  <wp:posOffset>-365760</wp:posOffset>
                </wp:positionV>
                <wp:extent cx="2415540" cy="497205"/>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2415540" cy="49720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p>
                        </w:txbxContent>
                      </wps:txbx>
                      <wps:bodyPr vertOverflow="overflow" horzOverflow="overflow" wrap="square" anchor="ctr"/>
                    </wps:wsp>
                  </a:graphicData>
                </a:graphic>
              </wp:anchor>
            </w:drawing>
          </mc:Choice>
          <mc:Fallback>
            <w:pict>
              <v:rect id="オブジェクト 0" style="mso-wrap-distance-right:5.65pt;mso-wrap-distance-bottom:0pt;margin-top:-28.8pt;mso-position-vertical-relative:text;mso-position-horizontal-relative:text;v-text-anchor:middle;position:absolute;height:39.15pt;mso-wrap-distance-top:0pt;width:190.2pt;mso-wrap-distance-left:5.65pt;margin-left:317.45pt;z-index:3;" o:spid="_x0000_s1027" o:allowincell="t" o:allowoverlap="t" filled="f" stroked="f" strokecolor="#385d8a" strokeweight="2pt" o:spt="1">
                <v:fill/>
                <v:stroke linestyle="single" endcap="flat" dashstyle="solid"/>
                <v:textbox style="layout-flow:horizontal;">
                  <w:txbxContent>
                    <w:p>
                      <w:pPr>
                        <w:pStyle w:val="0"/>
                        <w:jc w:val="center"/>
                        <w:rPr>
                          <w:rFonts w:hint="default"/>
                          <w:color w:val="000000" w:themeColor="text1"/>
                        </w:rPr>
                      </w:pPr>
                    </w:p>
                  </w:txbxContent>
                </v:textbox>
                <v:imagedata o:title=""/>
                <w10:wrap type="none" anchorx="text" anchory="text"/>
              </v:rect>
            </w:pict>
          </mc:Fallback>
        </mc:AlternateContent>
      </w:r>
      <w:r>
        <w:rPr>
          <w:rFonts w:hint="eastAsia" w:ascii="メイリオ" w:hAnsi="メイリオ" w:eastAsia="メイリオ"/>
          <w:color w:val="000000" w:themeColor="text1"/>
          <w:sz w:val="28"/>
        </w:rPr>
        <w:t>ワーク・ライフ・バランス　推進状況アンケート</w:t>
      </w:r>
    </w:p>
    <w:tbl>
      <w:tblPr>
        <w:tblStyle w:val="23"/>
        <w:tblW w:w="9921"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227"/>
        <w:gridCol w:w="407"/>
        <w:gridCol w:w="5190"/>
        <w:gridCol w:w="699"/>
        <w:gridCol w:w="699"/>
        <w:gridCol w:w="699"/>
      </w:tblGrid>
      <w:tr>
        <w:trPr>
          <w:trHeight w:val="510" w:hRule="exact"/>
        </w:trPr>
        <w:tc>
          <w:tcPr>
            <w:tcW w:w="2211"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分野１　子育てしやすい環境づくり</w:t>
            </w:r>
          </w:p>
        </w:tc>
        <w:tc>
          <w:tcPr>
            <w:tcW w:w="699"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既に推進している</w:t>
            </w:r>
          </w:p>
        </w:tc>
        <w:tc>
          <w:tcPr>
            <w:tcW w:w="699"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2"/>
              </w:rPr>
              <w:t>今後</w:t>
            </w:r>
            <w:r>
              <w:rPr>
                <w:rFonts w:hint="eastAsia" w:ascii="HGSｺﾞｼｯｸM" w:hAnsi="HGSｺﾞｼｯｸM" w:eastAsia="HGSｺﾞｼｯｸM"/>
                <w:color w:val="000000" w:themeColor="text1"/>
                <w:sz w:val="12"/>
              </w:rPr>
              <w:t>1</w:t>
            </w:r>
            <w:r>
              <w:rPr>
                <w:rFonts w:hint="eastAsia" w:ascii="HGSｺﾞｼｯｸM" w:hAnsi="HGSｺﾞｼｯｸM" w:eastAsia="HGSｺﾞｼｯｸM"/>
                <w:color w:val="000000" w:themeColor="text1"/>
                <w:sz w:val="12"/>
              </w:rPr>
              <w:t>年もしくは</w:t>
            </w:r>
            <w:r>
              <w:rPr>
                <w:rFonts w:hint="eastAsia" w:ascii="HGSｺﾞｼｯｸM" w:hAnsi="HGSｺﾞｼｯｸM" w:eastAsia="HGSｺﾞｼｯｸM"/>
                <w:color w:val="000000" w:themeColor="text1"/>
                <w:sz w:val="12"/>
              </w:rPr>
              <w:t>2</w:t>
            </w:r>
            <w:r>
              <w:rPr>
                <w:rFonts w:hint="eastAsia" w:ascii="HGSｺﾞｼｯｸM" w:hAnsi="HGSｺﾞｼｯｸM" w:eastAsia="HGSｺﾞｼｯｸM"/>
                <w:color w:val="000000" w:themeColor="text1"/>
                <w:sz w:val="12"/>
              </w:rPr>
              <w:t>年以内に推進予定</w:t>
            </w:r>
          </w:p>
        </w:tc>
        <w:tc>
          <w:tcPr>
            <w:tcW w:w="699"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予定</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して</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いない</w:t>
            </w:r>
          </w:p>
        </w:tc>
      </w:tr>
      <w:tr>
        <w:trPr>
          <w:trHeight w:val="340" w:hRule="exact"/>
        </w:trPr>
        <w:tc>
          <w:tcPr>
            <w:tcW w:w="2211" w:type="dxa"/>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0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項　目</w:t>
            </w:r>
          </w:p>
        </w:tc>
        <w:tc>
          <w:tcPr>
            <w:tcW w:w="407" w:type="dxa"/>
            <w:tcBorders>
              <w:top w:val="single" w:color="auto" w:sz="4" w:space="0"/>
              <w:left w:val="single" w:color="auto" w:sz="4" w:space="0"/>
              <w:bottom w:val="single" w:color="auto" w:sz="12" w:space="0"/>
              <w:right w:val="single" w:color="auto" w:sz="4" w:space="0"/>
              <w:tl2br w:val="nil"/>
              <w:tr2bl w:val="nil"/>
            </w:tcBorders>
            <w:shd w:val="clear" w:color="auto" w:themeFill="background1" w:themeFillTint="FF" w:themeFillShade="D9"/>
            <w:vAlign w:val="center"/>
          </w:tcPr>
          <w:p>
            <w:pPr>
              <w:pStyle w:val="0"/>
              <w:spacing w:line="200" w:lineRule="exact"/>
              <w:jc w:val="center"/>
              <w:rPr>
                <w:rFonts w:hint="default"/>
                <w:color w:val="000000" w:themeColor="text1"/>
              </w:rPr>
            </w:pPr>
            <w:r>
              <w:rPr>
                <w:rFonts w:hint="eastAsia" w:ascii="HGSｺﾞｼｯｸM" w:hAnsi="HGSｺﾞｼｯｸM" w:eastAsia="HGSｺﾞｼｯｸM"/>
                <w:color w:val="000000" w:themeColor="text1"/>
                <w:sz w:val="16"/>
              </w:rPr>
              <w:t>№</w:t>
            </w:r>
          </w:p>
        </w:tc>
        <w:tc>
          <w:tcPr>
            <w:tcW w:w="5186" w:type="dxa"/>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質　　　問</w:t>
            </w:r>
          </w:p>
        </w:tc>
        <w:tc>
          <w:tcPr>
            <w:tcW w:w="699"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rPr>
            </w:pPr>
          </w:p>
        </w:tc>
        <w:tc>
          <w:tcPr>
            <w:tcW w:w="699"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rPr>
            </w:pPr>
          </w:p>
        </w:tc>
        <w:tc>
          <w:tcPr>
            <w:tcW w:w="699"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rPr>
            </w:pPr>
          </w:p>
        </w:tc>
      </w:tr>
      <w:tr>
        <w:trPr>
          <w:trHeight w:val="397" w:hRule="exact"/>
        </w:trPr>
        <w:tc>
          <w:tcPr>
            <w:tcW w:w="2219"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1</w:t>
            </w:r>
            <w:r>
              <w:rPr>
                <w:rFonts w:hint="eastAsia"/>
                <w:color w:val="000000" w:themeColor="text1"/>
                <w:sz w:val="16"/>
              </w:rPr>
              <w:t>）妊娠中の女性への配慮</w:t>
            </w:r>
          </w:p>
        </w:tc>
        <w:tc>
          <w:tcPr>
            <w:tcW w:w="407" w:type="dxa"/>
            <w:vMerge w:val="restart"/>
            <w:tcBorders>
              <w:top w:val="single" w:color="auto" w:sz="12" w:space="0"/>
              <w:left w:val="single" w:color="auto" w:sz="4" w:space="0"/>
              <w:bottom w:val="none" w:color="auto" w:sz="0" w:space="0"/>
              <w:right w:val="single" w:color="auto" w:sz="4" w:space="0"/>
              <w:tl2br w:val="nil"/>
              <w:tr2bl w:val="nil"/>
            </w:tcBorders>
            <w:vAlign w:val="center"/>
          </w:tcPr>
          <w:p>
            <w:pPr>
              <w:pStyle w:val="0"/>
              <w:spacing w:line="160" w:lineRule="exact"/>
              <w:jc w:val="center"/>
              <w:rPr>
                <w:rFonts w:hint="default"/>
                <w:color w:val="000000" w:themeColor="text1"/>
              </w:rPr>
            </w:pPr>
            <w:r>
              <w:rPr>
                <w:rFonts w:hint="eastAsia"/>
                <w:color w:val="000000" w:themeColor="text1"/>
                <w:sz w:val="16"/>
              </w:rPr>
              <w:t>①</w:t>
            </w:r>
          </w:p>
        </w:tc>
        <w:tc>
          <w:tcPr>
            <w:tcW w:w="5189"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妊娠中の女性社員への心配りや健康管理について啓発し、女性社員が安心して子どもを産み、働ける職場づくりに取り組んでいる</w:t>
            </w:r>
          </w:p>
        </w:tc>
        <w:tc>
          <w:tcPr>
            <w:tcW w:w="69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color w:val="000000" w:themeColor="text1"/>
                <w:sz w:val="16"/>
              </w:rPr>
            </w:pPr>
          </w:p>
        </w:tc>
        <w:tc>
          <w:tcPr>
            <w:tcW w:w="69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color w:val="000000" w:themeColor="text1"/>
                <w:sz w:val="16"/>
              </w:rPr>
            </w:pPr>
          </w:p>
        </w:tc>
      </w:tr>
      <w:tr>
        <w:trPr>
          <w:trHeight w:val="283" w:hRule="exact"/>
        </w:trPr>
        <w:tc>
          <w:tcPr>
            <w:tcW w:w="221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②</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普段から産前・産後の休暇や育児休業について周知している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1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default"/>
                <w:color w:val="000000" w:themeColor="text1"/>
              </w:rPr>
            </w:pPr>
            <w:r>
              <w:rPr>
                <w:rFonts w:hint="eastAsia"/>
                <w:color w:val="000000" w:themeColor="text1"/>
                <w:sz w:val="16"/>
              </w:rPr>
              <w:t>③</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rPr>
            </w:pPr>
            <w:r>
              <w:rPr>
                <w:rFonts w:hint="eastAsia"/>
                <w:color w:val="000000" w:themeColor="text1"/>
                <w:sz w:val="16"/>
              </w:rPr>
              <w:t>その他の取組みを行っている（　　　　　　　　　　　　　　　　）</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15"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2</w:t>
            </w:r>
            <w:r>
              <w:rPr>
                <w:rFonts w:hint="eastAsia"/>
                <w:color w:val="000000" w:themeColor="text1"/>
                <w:sz w:val="16"/>
              </w:rPr>
              <w:t>）育児休業</w:t>
            </w: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④</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社員の希望に応じて育児休業が取得できる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⑤</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法定を超えた育児休業が取得できる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⑥</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育児休業取得者の代替要員を確保する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397" w:hRule="exact"/>
        </w:trPr>
        <w:tc>
          <w:tcPr>
            <w:tcW w:w="22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⑦</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女性社員が育児休業を取得しやすい環境づくりのために、管理監督者に対する意識啓発を行う</w:t>
            </w:r>
          </w:p>
        </w:tc>
        <w:tc>
          <w:tcPr>
            <w:tcW w:w="699" w:type="dxa"/>
            <w:vAlign w:val="center"/>
          </w:tcPr>
          <w:p>
            <w:pPr>
              <w:pStyle w:val="0"/>
              <w:spacing w:line="160" w:lineRule="exact"/>
              <w:rPr>
                <w:rFonts w:hint="default"/>
                <w:color w:val="000000" w:themeColor="text1"/>
                <w:sz w:val="16"/>
              </w:rPr>
            </w:pPr>
          </w:p>
        </w:tc>
        <w:tc>
          <w:tcPr>
            <w:tcW w:w="699" w:type="dxa"/>
            <w:vAlign w:val="center"/>
          </w:tcPr>
          <w:p>
            <w:pPr>
              <w:pStyle w:val="0"/>
              <w:spacing w:line="16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160" w:lineRule="exact"/>
              <w:rPr>
                <w:rFonts w:hint="default"/>
                <w:color w:val="000000" w:themeColor="text1"/>
                <w:sz w:val="16"/>
              </w:rPr>
            </w:pPr>
          </w:p>
        </w:tc>
      </w:tr>
      <w:tr>
        <w:trPr>
          <w:trHeight w:val="397" w:hRule="exact"/>
        </w:trPr>
        <w:tc>
          <w:tcPr>
            <w:tcW w:w="22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⑧</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管理監督者から、女性社員に対する育児休業の周知・勧奨を行い、取得を促進する</w:t>
            </w:r>
          </w:p>
        </w:tc>
        <w:tc>
          <w:tcPr>
            <w:tcW w:w="699" w:type="dxa"/>
            <w:vAlign w:val="center"/>
          </w:tcPr>
          <w:p>
            <w:pPr>
              <w:pStyle w:val="0"/>
              <w:spacing w:line="160" w:lineRule="exact"/>
              <w:rPr>
                <w:rFonts w:hint="default"/>
                <w:color w:val="000000" w:themeColor="text1"/>
                <w:sz w:val="16"/>
              </w:rPr>
            </w:pPr>
          </w:p>
        </w:tc>
        <w:tc>
          <w:tcPr>
            <w:tcW w:w="699" w:type="dxa"/>
            <w:vAlign w:val="center"/>
          </w:tcPr>
          <w:p>
            <w:pPr>
              <w:pStyle w:val="0"/>
              <w:spacing w:line="16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160" w:lineRule="exact"/>
              <w:rPr>
                <w:rFonts w:hint="default"/>
                <w:color w:val="000000" w:themeColor="text1"/>
                <w:sz w:val="16"/>
              </w:rPr>
            </w:pPr>
          </w:p>
        </w:tc>
      </w:tr>
      <w:tr>
        <w:trPr>
          <w:trHeight w:val="397" w:hRule="exact"/>
        </w:trPr>
        <w:tc>
          <w:tcPr>
            <w:tcW w:w="22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⑨</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男性社員が育児休業を取得しやすい環境づくりのために、管理監督者に対する意識啓発を行う</w:t>
            </w:r>
          </w:p>
        </w:tc>
        <w:tc>
          <w:tcPr>
            <w:tcW w:w="699" w:type="dxa"/>
            <w:vAlign w:val="center"/>
          </w:tcPr>
          <w:p>
            <w:pPr>
              <w:pStyle w:val="0"/>
              <w:spacing w:line="160" w:lineRule="exact"/>
              <w:rPr>
                <w:rFonts w:hint="default"/>
                <w:color w:val="000000" w:themeColor="text1"/>
                <w:sz w:val="16"/>
              </w:rPr>
            </w:pPr>
          </w:p>
        </w:tc>
        <w:tc>
          <w:tcPr>
            <w:tcW w:w="699" w:type="dxa"/>
            <w:vAlign w:val="center"/>
          </w:tcPr>
          <w:p>
            <w:pPr>
              <w:pStyle w:val="0"/>
              <w:spacing w:line="16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160" w:lineRule="exact"/>
              <w:rPr>
                <w:rFonts w:hint="default"/>
                <w:color w:val="000000" w:themeColor="text1"/>
                <w:sz w:val="16"/>
              </w:rPr>
            </w:pPr>
          </w:p>
        </w:tc>
      </w:tr>
      <w:tr>
        <w:trPr>
          <w:trHeight w:val="397" w:hRule="exact"/>
        </w:trPr>
        <w:tc>
          <w:tcPr>
            <w:tcW w:w="22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⑩</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管理監督者から、男性社員に対する育児休業の周知・勧奨を行い、取得を促進する</w:t>
            </w:r>
          </w:p>
        </w:tc>
        <w:tc>
          <w:tcPr>
            <w:tcW w:w="699" w:type="dxa"/>
            <w:vAlign w:val="center"/>
          </w:tcPr>
          <w:p>
            <w:pPr>
              <w:pStyle w:val="0"/>
              <w:spacing w:line="160" w:lineRule="exact"/>
              <w:rPr>
                <w:rFonts w:hint="default"/>
                <w:color w:val="000000" w:themeColor="text1"/>
                <w:sz w:val="16"/>
              </w:rPr>
            </w:pPr>
          </w:p>
        </w:tc>
        <w:tc>
          <w:tcPr>
            <w:tcW w:w="699" w:type="dxa"/>
            <w:vAlign w:val="center"/>
          </w:tcPr>
          <w:p>
            <w:pPr>
              <w:pStyle w:val="0"/>
              <w:spacing w:line="16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160" w:lineRule="exact"/>
              <w:rPr>
                <w:rFonts w:hint="default"/>
                <w:color w:val="000000" w:themeColor="text1"/>
                <w:sz w:val="16"/>
              </w:rPr>
            </w:pPr>
          </w:p>
        </w:tc>
      </w:tr>
      <w:tr>
        <w:trPr>
          <w:trHeight w:val="283" w:hRule="exact"/>
        </w:trPr>
        <w:tc>
          <w:tcPr>
            <w:tcW w:w="221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⑪</w:t>
            </w:r>
          </w:p>
        </w:tc>
        <w:tc>
          <w:tcPr>
            <w:tcW w:w="51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配偶者が出産したとき、配偶者出産休暇制度がある</w:t>
            </w:r>
          </w:p>
        </w:tc>
        <w:tc>
          <w:tcPr>
            <w:tcW w:w="6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p>
        </w:tc>
        <w:tc>
          <w:tcPr>
            <w:tcW w:w="6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p>
        </w:tc>
      </w:tr>
      <w:tr>
        <w:trPr>
          <w:trHeight w:val="292" w:hRule="exact"/>
        </w:trPr>
        <w:tc>
          <w:tcPr>
            <w:tcW w:w="221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⑫</w:t>
            </w:r>
          </w:p>
        </w:tc>
        <w:tc>
          <w:tcPr>
            <w:tcW w:w="51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rPr>
            </w:pPr>
            <w:r>
              <w:rPr>
                <w:rFonts w:hint="eastAsia"/>
                <w:color w:val="000000" w:themeColor="text1"/>
                <w:sz w:val="16"/>
              </w:rPr>
              <w:t>その他の取組みを行っている（　　　　　　　　　　　　　　　　）</w:t>
            </w:r>
          </w:p>
        </w:tc>
        <w:tc>
          <w:tcPr>
            <w:tcW w:w="6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p>
        </w:tc>
        <w:tc>
          <w:tcPr>
            <w:tcW w:w="6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p>
        </w:tc>
      </w:tr>
      <w:tr>
        <w:trPr>
          <w:trHeight w:val="283" w:hRule="exact"/>
        </w:trPr>
        <w:tc>
          <w:tcPr>
            <w:tcW w:w="222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3</w:t>
            </w:r>
            <w:r>
              <w:rPr>
                <w:rFonts w:hint="eastAsia"/>
                <w:color w:val="000000" w:themeColor="text1"/>
                <w:sz w:val="16"/>
              </w:rPr>
              <w:t>）育児休業復帰支援</w:t>
            </w:r>
          </w:p>
        </w:tc>
        <w:tc>
          <w:tcPr>
            <w:tcW w:w="407" w:type="dxa"/>
            <w:tcBorders>
              <w:top w:val="single" w:color="auto" w:sz="4"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⑬</w:t>
            </w:r>
          </w:p>
        </w:tc>
        <w:tc>
          <w:tcPr>
            <w:tcW w:w="518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本人の希望があれば育児休業取得前の職場に復帰できるようにする</w:t>
            </w:r>
          </w:p>
        </w:tc>
        <w:tc>
          <w:tcPr>
            <w:tcW w:w="6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p>
        </w:tc>
        <w:tc>
          <w:tcPr>
            <w:tcW w:w="6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p>
        </w:tc>
      </w:tr>
      <w:tr>
        <w:trPr>
          <w:trHeight w:val="397" w:hRule="exact"/>
        </w:trPr>
        <w:tc>
          <w:tcPr>
            <w:tcW w:w="22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160" w:lineRule="exact"/>
              <w:jc w:val="center"/>
              <w:rPr>
                <w:rFonts w:hint="default"/>
                <w:color w:val="000000" w:themeColor="text1"/>
              </w:rPr>
            </w:pPr>
            <w:r>
              <w:rPr>
                <w:rFonts w:hint="eastAsia"/>
                <w:color w:val="000000" w:themeColor="text1"/>
                <w:sz w:val="16"/>
              </w:rPr>
              <w:t>⑭</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面談等を行い、育児休業終了後は育児休業取得者の意向を尊重した職場に配置する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⑮</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職場復帰しやすくするため、育児休業中の情報を提供する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397" w:hRule="exact"/>
        </w:trPr>
        <w:tc>
          <w:tcPr>
            <w:tcW w:w="22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160" w:lineRule="exact"/>
              <w:jc w:val="center"/>
              <w:rPr>
                <w:rFonts w:hint="default"/>
                <w:color w:val="000000" w:themeColor="text1"/>
              </w:rPr>
            </w:pPr>
            <w:r>
              <w:rPr>
                <w:rFonts w:hint="eastAsia"/>
                <w:color w:val="000000" w:themeColor="text1"/>
                <w:sz w:val="16"/>
              </w:rPr>
              <w:t>⑯</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育児休業終了後の職場復帰が円滑にできるよう、教育訓練や能力開発の機会をつくる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⑰</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rPr>
            </w:pPr>
            <w:r>
              <w:rPr>
                <w:rFonts w:hint="eastAsia"/>
                <w:color w:val="000000" w:themeColor="text1"/>
                <w:sz w:val="16"/>
              </w:rPr>
              <w:t>その他の取組みを行っている（　　　　　　　　　　　　　　　　）</w:t>
            </w:r>
          </w:p>
        </w:tc>
        <w:tc>
          <w:tcPr>
            <w:tcW w:w="699" w:type="dxa"/>
            <w:vAlign w:val="center"/>
          </w:tcPr>
          <w:p>
            <w:pPr>
              <w:pStyle w:val="0"/>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4</w:t>
            </w:r>
            <w:r>
              <w:rPr>
                <w:rFonts w:hint="eastAsia"/>
                <w:color w:val="000000" w:themeColor="text1"/>
                <w:sz w:val="16"/>
              </w:rPr>
              <w:t>）勤務への配慮</w:t>
            </w: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⑱</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短時間勤務制度がある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⑲</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フレックス勤務制度がある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⑳</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在宅勤務制度がある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㉑</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始業・終業時刻の繰り上げ・繰り下げによる勤務ができる制度がある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㉒</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残業などの時間外労働を制限することができる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㉓</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本人の希望があれば、配置転換や就業形態の変更などを行う</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㉔</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仕事の内容を見直したり、負担を軽減するよう配慮する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㉕</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rPr>
            </w:pPr>
            <w:r>
              <w:rPr>
                <w:rFonts w:hint="eastAsia"/>
                <w:color w:val="000000" w:themeColor="text1"/>
                <w:sz w:val="16"/>
              </w:rPr>
              <w:t>深夜労働を免除する</w:t>
            </w:r>
          </w:p>
        </w:tc>
        <w:tc>
          <w:tcPr>
            <w:tcW w:w="699" w:type="dxa"/>
            <w:vAlign w:val="center"/>
          </w:tcPr>
          <w:p>
            <w:pPr>
              <w:pStyle w:val="0"/>
              <w:rPr>
                <w:rFonts w:hint="default"/>
                <w:color w:val="000000" w:themeColor="text1"/>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rPr>
                <w:rFonts w:hint="default"/>
                <w:color w:val="000000" w:themeColor="text1"/>
              </w:rPr>
            </w:pPr>
          </w:p>
        </w:tc>
      </w:tr>
      <w:tr>
        <w:trPr>
          <w:trHeight w:val="283" w:hRule="exact"/>
        </w:trPr>
        <w:tc>
          <w:tcPr>
            <w:tcW w:w="222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㉖</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子どものケガや病気のとき、看護休暇制度がある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97" w:hRule="exact"/>
        </w:trPr>
        <w:tc>
          <w:tcPr>
            <w:tcW w:w="222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㉗</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育児のための急な休みにも対応できるような体制にしている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㉘</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時間単位での有給休暇が取得できる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㉙</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保育所・学校行事等への参加を奨励する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㉚</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その他の取組みを行っている（　　　　　　　　　　　　　　　　）</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5</w:t>
            </w:r>
            <w:r>
              <w:rPr>
                <w:rFonts w:hint="eastAsia"/>
                <w:color w:val="000000" w:themeColor="text1"/>
                <w:sz w:val="16"/>
              </w:rPr>
              <w:t>）独自の経済的支援</w:t>
            </w: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㉛</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育児休業中でも給与を支給する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㉜</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育児に関する手当を支給する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㉝</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出産祝い金、小学校・中学校の入学・卒業時に祝い金を支給する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㉞</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育児サービスを受けるための費用を援助または貸出をする</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07"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㉟</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その他の取組みを行っている（　　　　　　　　　　　　　　　　）</w:t>
            </w:r>
          </w:p>
        </w:tc>
        <w:tc>
          <w:tcPr>
            <w:tcW w:w="699" w:type="dxa"/>
            <w:vAlign w:val="center"/>
          </w:tcPr>
          <w:p>
            <w:pPr>
              <w:pStyle w:val="0"/>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r>
        <w:trPr>
          <w:trHeight w:val="283" w:hRule="exact"/>
        </w:trPr>
        <w:tc>
          <w:tcPr>
            <w:tcW w:w="22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6</w:t>
            </w:r>
            <w:r>
              <w:rPr>
                <w:rFonts w:hint="eastAsia"/>
                <w:color w:val="000000" w:themeColor="text1"/>
                <w:sz w:val="16"/>
              </w:rPr>
              <w:t>）その他</w:t>
            </w:r>
          </w:p>
        </w:tc>
        <w:tc>
          <w:tcPr>
            <w:tcW w:w="407" w:type="dxa"/>
            <w:tcBorders>
              <w:top w:val="none" w:color="auto" w:sz="0" w:space="0"/>
              <w:left w:val="single" w:color="auto" w:sz="4" w:space="0"/>
              <w:bottom w:val="single" w:color="auto" w:sz="12" w:space="0"/>
              <w:right w:val="single" w:color="auto" w:sz="4" w:space="0"/>
              <w:tl2br w:val="nil"/>
              <w:tr2bl w:val="nil"/>
            </w:tcBorders>
            <w:vAlign w:val="center"/>
          </w:tcPr>
          <w:p>
            <w:pPr>
              <w:pStyle w:val="0"/>
              <w:spacing w:line="240" w:lineRule="exact"/>
              <w:jc w:val="center"/>
              <w:rPr>
                <w:rFonts w:hint="default"/>
                <w:color w:val="000000" w:themeColor="text1"/>
              </w:rPr>
            </w:pPr>
            <w:r>
              <w:rPr>
                <w:rFonts w:hint="eastAsia"/>
                <w:color w:val="000000" w:themeColor="text1"/>
                <w:sz w:val="16"/>
              </w:rPr>
              <w:t>㊱</w:t>
            </w:r>
          </w:p>
        </w:tc>
        <w:tc>
          <w:tcPr>
            <w:tcW w:w="51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その他独自の取組みを行っている（　　　</w:t>
            </w:r>
            <w:r>
              <w:rPr>
                <w:rFonts w:hint="eastAsia"/>
                <w:color w:val="000000" w:themeColor="text1"/>
                <w:sz w:val="16"/>
              </w:rPr>
              <w:t xml:space="preserve">                </w:t>
            </w:r>
            <w:r>
              <w:rPr>
                <w:rFonts w:hint="eastAsia"/>
                <w:color w:val="000000" w:themeColor="text1"/>
                <w:sz w:val="16"/>
              </w:rPr>
              <w:t>　　　）（　　　　　　　　　　　　　　　　　　　）</w:t>
            </w:r>
          </w:p>
        </w:tc>
        <w:tc>
          <w:tcPr>
            <w:tcW w:w="699" w:type="dxa"/>
            <w:vAlign w:val="center"/>
          </w:tcPr>
          <w:p>
            <w:pPr>
              <w:pStyle w:val="0"/>
              <w:spacing w:line="240" w:lineRule="exact"/>
              <w:rPr>
                <w:rFonts w:hint="default"/>
                <w:color w:val="000000" w:themeColor="text1"/>
                <w:sz w:val="16"/>
              </w:rPr>
            </w:pPr>
          </w:p>
        </w:tc>
        <w:tc>
          <w:tcPr>
            <w:tcW w:w="699" w:type="dxa"/>
            <w:vAlign w:val="center"/>
          </w:tcPr>
          <w:p>
            <w:pPr>
              <w:pStyle w:val="0"/>
              <w:spacing w:line="140" w:lineRule="exact"/>
              <w:rPr>
                <w:rFonts w:hint="default"/>
                <w:color w:val="000000" w:themeColor="text1"/>
                <w:sz w:val="10"/>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699" w:type="dxa"/>
            <w:vAlign w:val="center"/>
          </w:tcPr>
          <w:p>
            <w:pPr>
              <w:pStyle w:val="0"/>
              <w:spacing w:line="240" w:lineRule="exact"/>
              <w:rPr>
                <w:rFonts w:hint="default"/>
                <w:color w:val="000000" w:themeColor="text1"/>
                <w:sz w:val="16"/>
              </w:rPr>
            </w:pPr>
          </w:p>
        </w:tc>
      </w:tr>
    </w:tbl>
    <w:p>
      <w:pPr>
        <w:pStyle w:val="0"/>
        <w:spacing w:line="280" w:lineRule="exact"/>
        <w:rPr>
          <w:rFonts w:hint="default"/>
          <w:color w:val="000000" w:themeColor="text1"/>
          <w:sz w:val="20"/>
        </w:rPr>
      </w:pPr>
    </w:p>
    <w:tbl>
      <w:tblPr>
        <w:tblStyle w:val="23"/>
        <w:tblW w:w="9921"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216"/>
        <w:gridCol w:w="412"/>
        <w:gridCol w:w="5208"/>
        <w:gridCol w:w="695"/>
        <w:gridCol w:w="695"/>
        <w:gridCol w:w="695"/>
      </w:tblGrid>
      <w:tr>
        <w:trPr>
          <w:trHeight w:val="510" w:hRule="exact"/>
        </w:trPr>
        <w:tc>
          <w:tcPr>
            <w:tcW w:w="7906"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分野２　介護しやすい環境づくり</w:t>
            </w:r>
          </w:p>
        </w:tc>
        <w:tc>
          <w:tcPr>
            <w:tcW w:w="700"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既に推進している</w:t>
            </w:r>
          </w:p>
        </w:tc>
        <w:tc>
          <w:tcPr>
            <w:tcW w:w="700"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2"/>
              </w:rPr>
              <w:t>今後</w:t>
            </w:r>
            <w:r>
              <w:rPr>
                <w:rFonts w:hint="eastAsia" w:ascii="HGSｺﾞｼｯｸM" w:hAnsi="HGSｺﾞｼｯｸM" w:eastAsia="HGSｺﾞｼｯｸM"/>
                <w:color w:val="000000" w:themeColor="text1"/>
                <w:sz w:val="12"/>
              </w:rPr>
              <w:t>1</w:t>
            </w:r>
            <w:r>
              <w:rPr>
                <w:rFonts w:hint="eastAsia" w:ascii="HGSｺﾞｼｯｸM" w:hAnsi="HGSｺﾞｼｯｸM" w:eastAsia="HGSｺﾞｼｯｸM"/>
                <w:color w:val="000000" w:themeColor="text1"/>
                <w:sz w:val="12"/>
              </w:rPr>
              <w:t>年もしくは</w:t>
            </w:r>
            <w:r>
              <w:rPr>
                <w:rFonts w:hint="eastAsia" w:ascii="HGSｺﾞｼｯｸM" w:hAnsi="HGSｺﾞｼｯｸM" w:eastAsia="HGSｺﾞｼｯｸM"/>
                <w:color w:val="000000" w:themeColor="text1"/>
                <w:sz w:val="12"/>
              </w:rPr>
              <w:t>2</w:t>
            </w:r>
            <w:r>
              <w:rPr>
                <w:rFonts w:hint="eastAsia" w:ascii="HGSｺﾞｼｯｸM" w:hAnsi="HGSｺﾞｼｯｸM" w:eastAsia="HGSｺﾞｼｯｸM"/>
                <w:color w:val="000000" w:themeColor="text1"/>
                <w:sz w:val="12"/>
              </w:rPr>
              <w:t>年以内に推進予定</w:t>
            </w:r>
          </w:p>
        </w:tc>
        <w:tc>
          <w:tcPr>
            <w:tcW w:w="700"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予定</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して</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いない</w:t>
            </w:r>
          </w:p>
        </w:tc>
      </w:tr>
      <w:tr>
        <w:trPr>
          <w:trHeight w:val="340" w:hRule="exact"/>
        </w:trPr>
        <w:tc>
          <w:tcPr>
            <w:tcW w:w="2235"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項　目</w:t>
            </w:r>
          </w:p>
        </w:tc>
        <w:tc>
          <w:tcPr>
            <w:tcW w:w="413" w:type="dxa"/>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00" w:lineRule="exact"/>
              <w:jc w:val="center"/>
              <w:rPr>
                <w:rFonts w:hint="default"/>
                <w:color w:val="000000" w:themeColor="text1"/>
                <w:sz w:val="16"/>
              </w:rPr>
            </w:pPr>
            <w:r>
              <w:rPr>
                <w:rFonts w:hint="eastAsia" w:ascii="HGSｺﾞｼｯｸM" w:hAnsi="HGSｺﾞｼｯｸM" w:eastAsia="HGSｺﾞｼｯｸM"/>
                <w:color w:val="000000" w:themeColor="text1"/>
                <w:sz w:val="16"/>
              </w:rPr>
              <w:t>№</w:t>
            </w:r>
          </w:p>
        </w:tc>
        <w:tc>
          <w:tcPr>
            <w:tcW w:w="5207" w:type="dxa"/>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質　　　問</w:t>
            </w:r>
          </w:p>
        </w:tc>
        <w:tc>
          <w:tcPr>
            <w:tcW w:w="700"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rPr>
            </w:pPr>
          </w:p>
        </w:tc>
        <w:tc>
          <w:tcPr>
            <w:tcW w:w="700"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rPr>
            </w:pPr>
          </w:p>
        </w:tc>
        <w:tc>
          <w:tcPr>
            <w:tcW w:w="700"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rPr>
            </w:pPr>
          </w:p>
        </w:tc>
      </w:tr>
      <w:tr>
        <w:trPr>
          <w:trHeight w:val="283" w:hRule="exact"/>
        </w:trPr>
        <w:tc>
          <w:tcPr>
            <w:tcW w:w="221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1</w:t>
            </w:r>
            <w:r>
              <w:rPr>
                <w:rFonts w:hint="eastAsia"/>
                <w:color w:val="000000" w:themeColor="text1"/>
                <w:sz w:val="16"/>
              </w:rPr>
              <w:t>）介護休業</w:t>
            </w:r>
          </w:p>
        </w:tc>
        <w:tc>
          <w:tcPr>
            <w:tcW w:w="413"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①</w:t>
            </w:r>
          </w:p>
        </w:tc>
        <w:tc>
          <w:tcPr>
            <w:tcW w:w="5207"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社員の希望に応じて介護休業が取得できる</w:t>
            </w:r>
          </w:p>
        </w:tc>
        <w:tc>
          <w:tcPr>
            <w:tcW w:w="7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7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140" w:lineRule="exact"/>
              <w:rPr>
                <w:rFonts w:hint="default"/>
                <w:color w:val="000000" w:themeColor="text1"/>
                <w:sz w:val="10"/>
              </w:rPr>
            </w:pPr>
          </w:p>
        </w:tc>
      </w:tr>
      <w:tr>
        <w:trPr>
          <w:trHeight w:val="283" w:hRule="exact"/>
        </w:trPr>
        <w:tc>
          <w:tcPr>
            <w:tcW w:w="2215" w:type="dxa"/>
            <w:vMerge w:val="continue"/>
            <w:vAlign w:val="center"/>
          </w:tcPr>
          <w:p>
            <w:pPr>
              <w:pStyle w:val="0"/>
              <w:rPr>
                <w:rFonts w:hint="default"/>
                <w:sz w:val="16"/>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②</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法定を超えた介護休業が取得できる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vAlign w:val="center"/>
          </w:tcPr>
          <w:p>
            <w:pPr>
              <w:pStyle w:val="0"/>
              <w:rPr>
                <w:rFonts w:hint="default"/>
                <w:sz w:val="16"/>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③</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介護休業取得者の代替要員を確保する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397" w:hRule="exact"/>
        </w:trPr>
        <w:tc>
          <w:tcPr>
            <w:tcW w:w="2215" w:type="dxa"/>
            <w:vMerge w:val="continue"/>
            <w:vAlign w:val="center"/>
          </w:tcPr>
          <w:p>
            <w:pPr>
              <w:pStyle w:val="0"/>
              <w:rPr>
                <w:rFonts w:hint="default"/>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④</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普段から介護休業について社員に情報提供するなど、介護休業の利用を促進する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vAlign w:val="center"/>
          </w:tcPr>
          <w:p>
            <w:pPr>
              <w:pStyle w:val="0"/>
              <w:rPr>
                <w:rFonts w:hint="default"/>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⑤</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その他の取組みを行っている（　　　　　　　　　　　　　　　　）</w:t>
            </w:r>
          </w:p>
        </w:tc>
        <w:tc>
          <w:tcPr>
            <w:tcW w:w="700" w:type="dxa"/>
            <w:vAlign w:val="top"/>
          </w:tcPr>
          <w:p>
            <w:pPr>
              <w:pStyle w:val="0"/>
              <w:rPr>
                <w:rFonts w:hint="default"/>
                <w:color w:val="000000" w:themeColor="text1"/>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rPr>
                <w:rFonts w:hint="default"/>
                <w:color w:val="000000" w:themeColor="text1"/>
              </w:rPr>
            </w:pPr>
          </w:p>
        </w:tc>
      </w:tr>
      <w:tr>
        <w:trPr>
          <w:trHeight w:val="283" w:hRule="exact"/>
        </w:trPr>
        <w:tc>
          <w:tcPr>
            <w:tcW w:w="2215" w:type="dxa"/>
            <w:vMerge w:val="restart"/>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2</w:t>
            </w:r>
            <w:r>
              <w:rPr>
                <w:rFonts w:hint="eastAsia"/>
                <w:color w:val="000000" w:themeColor="text1"/>
                <w:sz w:val="16"/>
              </w:rPr>
              <w:t>）介護休業復帰支援</w:t>
            </w: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⑥</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本人の希望があれば介護休業取得前の職場に復帰できるようにする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397" w:hRule="exact"/>
        </w:trPr>
        <w:tc>
          <w:tcPr>
            <w:tcW w:w="2215" w:type="dxa"/>
            <w:vMerge w:val="continue"/>
            <w:vAlign w:val="center"/>
          </w:tcPr>
          <w:p>
            <w:pPr>
              <w:pStyle w:val="0"/>
              <w:spacing w:line="240" w:lineRule="exact"/>
              <w:rPr>
                <w:rFonts w:hint="default"/>
                <w:color w:val="000000" w:themeColor="text1"/>
                <w:sz w:val="16"/>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⑦</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面談等を行い、介護休業終了後は介護休業取得者の意向を尊重した職場に配置する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vAlign w:val="center"/>
          </w:tcPr>
          <w:p>
            <w:pPr>
              <w:pStyle w:val="0"/>
              <w:rPr>
                <w:rFonts w:hint="eastAsia"/>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⑧</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職場復帰しやすくするため、介護休業中の情報を提供する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397" w:hRule="exact"/>
        </w:trPr>
        <w:tc>
          <w:tcPr>
            <w:tcW w:w="2215" w:type="dxa"/>
            <w:vMerge w:val="continue"/>
            <w:vAlign w:val="center"/>
          </w:tcPr>
          <w:p>
            <w:pPr>
              <w:pStyle w:val="0"/>
              <w:rPr>
                <w:rFonts w:hint="eastAsia"/>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⑨</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介護休業終了後の職場復帰が円滑にできるよう、教育訓練や能力開発の機会をつくる</w:t>
            </w:r>
          </w:p>
        </w:tc>
        <w:tc>
          <w:tcPr>
            <w:tcW w:w="700" w:type="dxa"/>
            <w:vAlign w:val="top"/>
          </w:tcPr>
          <w:p>
            <w:pPr>
              <w:pStyle w:val="0"/>
              <w:spacing w:line="160" w:lineRule="exact"/>
              <w:rPr>
                <w:rFonts w:hint="default"/>
                <w:color w:val="000000" w:themeColor="text1"/>
                <w:sz w:val="16"/>
              </w:rPr>
            </w:pPr>
          </w:p>
        </w:tc>
        <w:tc>
          <w:tcPr>
            <w:tcW w:w="700" w:type="dxa"/>
            <w:vAlign w:val="center"/>
          </w:tcPr>
          <w:p>
            <w:pPr>
              <w:pStyle w:val="0"/>
              <w:spacing w:line="16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160" w:lineRule="exact"/>
              <w:rPr>
                <w:rFonts w:hint="default"/>
                <w:color w:val="000000" w:themeColor="text1"/>
                <w:sz w:val="16"/>
              </w:rPr>
            </w:pPr>
          </w:p>
        </w:tc>
      </w:tr>
      <w:tr>
        <w:trPr>
          <w:trHeight w:val="283" w:hRule="exact"/>
        </w:trPr>
        <w:tc>
          <w:tcPr>
            <w:tcW w:w="2215" w:type="dxa"/>
            <w:vMerge w:val="continue"/>
            <w:vAlign w:val="center"/>
          </w:tcPr>
          <w:p>
            <w:pPr>
              <w:pStyle w:val="0"/>
              <w:rPr>
                <w:rFonts w:hint="eastAsia"/>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⑩</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その他の取組みを行っている（　　　　　　　　　　　　　　　　）</w:t>
            </w:r>
          </w:p>
        </w:tc>
        <w:tc>
          <w:tcPr>
            <w:tcW w:w="700" w:type="dxa"/>
            <w:vAlign w:val="top"/>
          </w:tcPr>
          <w:p>
            <w:pPr>
              <w:pStyle w:val="0"/>
              <w:rPr>
                <w:rFonts w:hint="default"/>
                <w:color w:val="000000" w:themeColor="text1"/>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rPr>
                <w:rFonts w:hint="default"/>
                <w:color w:val="000000" w:themeColor="text1"/>
              </w:rPr>
            </w:pPr>
          </w:p>
        </w:tc>
      </w:tr>
      <w:tr>
        <w:trPr>
          <w:trHeight w:val="283" w:hRule="exact"/>
        </w:trPr>
        <w:tc>
          <w:tcPr>
            <w:tcW w:w="221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3</w:t>
            </w:r>
            <w:r>
              <w:rPr>
                <w:rFonts w:hint="eastAsia"/>
                <w:color w:val="000000" w:themeColor="text1"/>
                <w:sz w:val="16"/>
              </w:rPr>
              <w:t>）勤務への配慮</w:t>
            </w: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⑪</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短時間勤務制度がある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vAlign w:val="center"/>
          </w:tcPr>
          <w:p>
            <w:pPr>
              <w:pStyle w:val="0"/>
              <w:rPr>
                <w:rFonts w:hint="default"/>
                <w:sz w:val="16"/>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⑫</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フレックス勤務制度がある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vAlign w:val="center"/>
          </w:tcPr>
          <w:p>
            <w:pPr>
              <w:pStyle w:val="0"/>
              <w:rPr>
                <w:rFonts w:hint="default"/>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⑬</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在宅勤務制度がある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vAlign w:val="center"/>
          </w:tcPr>
          <w:p>
            <w:pPr>
              <w:pStyle w:val="0"/>
              <w:rPr>
                <w:rFonts w:hint="default"/>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⑭</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始業・終業時刻の繰り上げ・繰り下げによる勤務ができる制度がある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vAlign w:val="center"/>
          </w:tcPr>
          <w:p>
            <w:pPr>
              <w:pStyle w:val="0"/>
              <w:rPr>
                <w:rFonts w:hint="default"/>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⑮</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残業などの時間外労働を制限することができる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vAlign w:val="center"/>
          </w:tcPr>
          <w:p>
            <w:pPr>
              <w:pStyle w:val="0"/>
              <w:rPr>
                <w:rFonts w:hint="default"/>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⑯</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本人の希望があれば、配置転換や就業形態の変更などを行う</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vAlign w:val="center"/>
          </w:tcPr>
          <w:p>
            <w:pPr>
              <w:pStyle w:val="0"/>
              <w:rPr>
                <w:rFonts w:hint="default"/>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⑰</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仕事の内容を見直したり、負担を軽減するよう配慮する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vAlign w:val="center"/>
          </w:tcPr>
          <w:p>
            <w:pPr>
              <w:pStyle w:val="0"/>
              <w:rPr>
                <w:rFonts w:hint="default"/>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⑱</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深夜労働を免除する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41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⑲</w:t>
            </w:r>
          </w:p>
        </w:tc>
        <w:tc>
          <w:tcPr>
            <w:tcW w:w="520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時間単位での有給休暇が取得できる</w:t>
            </w:r>
          </w:p>
        </w:tc>
        <w:tc>
          <w:tcPr>
            <w:tcW w:w="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r>
      <w:tr>
        <w:trPr>
          <w:trHeight w:val="283" w:hRule="exact"/>
        </w:trPr>
        <w:tc>
          <w:tcPr>
            <w:tcW w:w="221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41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⑳</w:t>
            </w:r>
          </w:p>
        </w:tc>
        <w:tc>
          <w:tcPr>
            <w:tcW w:w="520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その他の取組みを行っている（　　　　　　　　　　　　　　　　）</w:t>
            </w:r>
          </w:p>
        </w:tc>
        <w:tc>
          <w:tcPr>
            <w:tcW w:w="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283" w:hRule="exact"/>
        </w:trPr>
        <w:tc>
          <w:tcPr>
            <w:tcW w:w="221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4</w:t>
            </w:r>
            <w:r>
              <w:rPr>
                <w:rFonts w:hint="eastAsia"/>
                <w:color w:val="000000" w:themeColor="text1"/>
                <w:sz w:val="16"/>
              </w:rPr>
              <w:t>）独自の経済的支援</w:t>
            </w:r>
          </w:p>
        </w:tc>
        <w:tc>
          <w:tcPr>
            <w:tcW w:w="41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㉑</w:t>
            </w:r>
          </w:p>
        </w:tc>
        <w:tc>
          <w:tcPr>
            <w:tcW w:w="520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highlight w:val="yellow"/>
              </w:rPr>
            </w:pPr>
            <w:r>
              <w:rPr>
                <w:rFonts w:hint="eastAsia"/>
                <w:color w:val="000000" w:themeColor="text1"/>
                <w:sz w:val="16"/>
              </w:rPr>
              <w:t>介護休業中でも給与を支給する</w:t>
            </w:r>
          </w:p>
        </w:tc>
        <w:tc>
          <w:tcPr>
            <w:tcW w:w="7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7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229"/>
                <w:tab w:val="left" w:leader="none" w:pos="705"/>
              </w:tabs>
              <w:spacing w:line="240" w:lineRule="exact"/>
              <w:rPr>
                <w:rFonts w:hint="default"/>
                <w:color w:val="000000" w:themeColor="text1"/>
                <w:sz w:val="16"/>
              </w:rPr>
            </w:pPr>
            <w:r>
              <w:rPr>
                <w:rFonts w:hint="eastAsia"/>
                <w:color w:val="000000" w:themeColor="text1"/>
                <w:sz w:val="16"/>
              </w:rPr>
              <w:tab/>
            </w:r>
            <w:r>
              <w:rPr>
                <w:rFonts w:hint="eastAsia"/>
                <w:color w:val="000000" w:themeColor="text1"/>
                <w:sz w:val="16"/>
              </w:rPr>
              <w:tab/>
            </w:r>
          </w:p>
        </w:tc>
      </w:tr>
      <w:tr>
        <w:trPr>
          <w:trHeight w:val="283" w:hRule="exact"/>
        </w:trPr>
        <w:tc>
          <w:tcPr>
            <w:tcW w:w="2215" w:type="dxa"/>
            <w:vMerge w:val="continue"/>
            <w:vAlign w:val="center"/>
          </w:tcPr>
          <w:p>
            <w:pPr>
              <w:pStyle w:val="0"/>
              <w:rPr>
                <w:rFonts w:hint="default"/>
                <w:sz w:val="16"/>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㉒</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介護に関する手当を支給する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vAlign w:val="center"/>
          </w:tcPr>
          <w:p>
            <w:pPr>
              <w:pStyle w:val="0"/>
              <w:rPr>
                <w:rFonts w:hint="default"/>
                <w:sz w:val="16"/>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㉓</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介護に関する見舞金を支給する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vAlign w:val="center"/>
          </w:tcPr>
          <w:p>
            <w:pPr>
              <w:pStyle w:val="0"/>
              <w:rPr>
                <w:rFonts w:hint="default"/>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㉔</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介護サービスを受けるための費用を援助または貸出をする</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r>
        <w:trPr>
          <w:trHeight w:val="283" w:hRule="exact"/>
        </w:trPr>
        <w:tc>
          <w:tcPr>
            <w:tcW w:w="2215" w:type="dxa"/>
            <w:vMerge w:val="continue"/>
            <w:vAlign w:val="center"/>
          </w:tcPr>
          <w:p>
            <w:pPr>
              <w:pStyle w:val="0"/>
              <w:rPr>
                <w:rFonts w:hint="default"/>
              </w:rPr>
            </w:pP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㉕</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その他の取組みを行っている（　　　　　　　　　　　　　　　　）</w:t>
            </w:r>
          </w:p>
        </w:tc>
        <w:tc>
          <w:tcPr>
            <w:tcW w:w="700" w:type="dxa"/>
            <w:vAlign w:val="top"/>
          </w:tcPr>
          <w:p>
            <w:pPr>
              <w:pStyle w:val="0"/>
              <w:rPr>
                <w:rFonts w:hint="default"/>
                <w:color w:val="000000" w:themeColor="text1"/>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rPr>
                <w:rFonts w:hint="default"/>
                <w:color w:val="000000" w:themeColor="text1"/>
              </w:rPr>
            </w:pPr>
          </w:p>
        </w:tc>
      </w:tr>
      <w:tr>
        <w:trPr>
          <w:trHeight w:val="283" w:hRule="exact"/>
        </w:trPr>
        <w:tc>
          <w:tcPr>
            <w:tcW w:w="2235" w:type="dxa"/>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5</w:t>
            </w:r>
            <w:r>
              <w:rPr>
                <w:rFonts w:hint="eastAsia"/>
                <w:color w:val="000000" w:themeColor="text1"/>
                <w:sz w:val="16"/>
              </w:rPr>
              <w:t>）その他</w:t>
            </w:r>
          </w:p>
        </w:tc>
        <w:tc>
          <w:tcPr>
            <w:tcW w:w="4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㉖</w:t>
            </w:r>
          </w:p>
        </w:tc>
        <w:tc>
          <w:tcPr>
            <w:tcW w:w="52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その他独自の取組みを行っている（　　　</w:t>
            </w:r>
            <w:r>
              <w:rPr>
                <w:rFonts w:hint="eastAsia"/>
                <w:color w:val="000000" w:themeColor="text1"/>
                <w:sz w:val="16"/>
              </w:rPr>
              <w:t xml:space="preserve">                </w:t>
            </w:r>
            <w:r>
              <w:rPr>
                <w:rFonts w:hint="eastAsia"/>
                <w:color w:val="000000" w:themeColor="text1"/>
                <w:sz w:val="16"/>
              </w:rPr>
              <w:t>　　　）（　　　　　　　　　　　　　　　</w:t>
            </w:r>
            <w:r>
              <w:rPr>
                <w:rFonts w:hint="eastAsia"/>
                <w:color w:val="000000" w:themeColor="text1"/>
                <w:sz w:val="16"/>
              </w:rPr>
              <w:t xml:space="preserve">  </w:t>
            </w:r>
            <w:r>
              <w:rPr>
                <w:rFonts w:hint="eastAsia"/>
                <w:color w:val="000000" w:themeColor="text1"/>
                <w:sz w:val="16"/>
              </w:rPr>
              <w:t>　　　）</w:t>
            </w:r>
          </w:p>
        </w:tc>
        <w:tc>
          <w:tcPr>
            <w:tcW w:w="700" w:type="dxa"/>
            <w:vAlign w:val="top"/>
          </w:tcPr>
          <w:p>
            <w:pPr>
              <w:pStyle w:val="0"/>
              <w:spacing w:line="240" w:lineRule="exact"/>
              <w:rPr>
                <w:rFonts w:hint="default"/>
                <w:color w:val="000000" w:themeColor="text1"/>
                <w:sz w:val="16"/>
              </w:rPr>
            </w:pPr>
          </w:p>
        </w:tc>
        <w:tc>
          <w:tcPr>
            <w:tcW w:w="700" w:type="dxa"/>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700" w:type="dxa"/>
            <w:vAlign w:val="top"/>
          </w:tcPr>
          <w:p>
            <w:pPr>
              <w:pStyle w:val="0"/>
              <w:spacing w:line="240" w:lineRule="exact"/>
              <w:rPr>
                <w:rFonts w:hint="default"/>
                <w:color w:val="000000" w:themeColor="text1"/>
                <w:sz w:val="16"/>
              </w:rPr>
            </w:pPr>
          </w:p>
        </w:tc>
      </w:tr>
    </w:tbl>
    <w:p>
      <w:pPr>
        <w:pStyle w:val="0"/>
        <w:spacing w:line="280" w:lineRule="exact"/>
        <w:rPr>
          <w:rFonts w:hint="default"/>
          <w:color w:val="000000" w:themeColor="text1"/>
          <w:sz w:val="20"/>
        </w:rPr>
      </w:pPr>
    </w:p>
    <w:tbl>
      <w:tblPr>
        <w:tblStyle w:val="23"/>
        <w:tblW w:w="9921"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208"/>
        <w:gridCol w:w="419"/>
        <w:gridCol w:w="5191"/>
        <w:gridCol w:w="730"/>
        <w:gridCol w:w="694"/>
        <w:gridCol w:w="679"/>
      </w:tblGrid>
      <w:tr>
        <w:trPr>
          <w:trHeight w:val="510" w:hRule="exact"/>
        </w:trPr>
        <w:tc>
          <w:tcPr>
            <w:tcW w:w="3940" w:type="pct"/>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分野３　働きやすい環境づくり</w:t>
            </w:r>
          </w:p>
        </w:tc>
        <w:tc>
          <w:tcPr>
            <w:tcW w:w="368"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既に推進している</w:t>
            </w:r>
          </w:p>
        </w:tc>
        <w:tc>
          <w:tcPr>
            <w:tcW w:w="350"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2"/>
              </w:rPr>
              <w:t>今後</w:t>
            </w:r>
            <w:r>
              <w:rPr>
                <w:rFonts w:hint="eastAsia" w:ascii="HGSｺﾞｼｯｸM" w:hAnsi="HGSｺﾞｼｯｸM" w:eastAsia="HGSｺﾞｼｯｸM"/>
                <w:color w:val="000000" w:themeColor="text1"/>
                <w:sz w:val="12"/>
              </w:rPr>
              <w:t>1</w:t>
            </w:r>
            <w:r>
              <w:rPr>
                <w:rFonts w:hint="eastAsia" w:ascii="HGSｺﾞｼｯｸM" w:hAnsi="HGSｺﾞｼｯｸM" w:eastAsia="HGSｺﾞｼｯｸM"/>
                <w:color w:val="000000" w:themeColor="text1"/>
                <w:sz w:val="12"/>
              </w:rPr>
              <w:t>年もしくは</w:t>
            </w:r>
            <w:r>
              <w:rPr>
                <w:rFonts w:hint="eastAsia" w:ascii="HGSｺﾞｼｯｸM" w:hAnsi="HGSｺﾞｼｯｸM" w:eastAsia="HGSｺﾞｼｯｸM"/>
                <w:color w:val="000000" w:themeColor="text1"/>
                <w:sz w:val="12"/>
              </w:rPr>
              <w:t>2</w:t>
            </w:r>
            <w:r>
              <w:rPr>
                <w:rFonts w:hint="eastAsia" w:ascii="HGSｺﾞｼｯｸM" w:hAnsi="HGSｺﾞｼｯｸM" w:eastAsia="HGSｺﾞｼｯｸM"/>
                <w:color w:val="000000" w:themeColor="text1"/>
                <w:sz w:val="12"/>
              </w:rPr>
              <w:t>年以内に推進予定</w:t>
            </w:r>
          </w:p>
        </w:tc>
        <w:tc>
          <w:tcPr>
            <w:tcW w:w="342"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予定</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して</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いない</w:t>
            </w:r>
          </w:p>
        </w:tc>
      </w:tr>
      <w:tr>
        <w:trPr>
          <w:trHeight w:val="340" w:hRule="exact"/>
        </w:trPr>
        <w:tc>
          <w:tcPr>
            <w:tcW w:w="1113" w:type="pc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項　目</w:t>
            </w:r>
          </w:p>
        </w:tc>
        <w:tc>
          <w:tcPr>
            <w:tcW w:w="211" w:type="pct"/>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00" w:lineRule="exact"/>
              <w:jc w:val="center"/>
              <w:rPr>
                <w:rFonts w:hint="default"/>
                <w:color w:val="000000" w:themeColor="text1"/>
              </w:rPr>
            </w:pPr>
            <w:r>
              <w:rPr>
                <w:rFonts w:hint="eastAsia" w:ascii="HGSｺﾞｼｯｸM" w:hAnsi="HGSｺﾞｼｯｸM" w:eastAsia="HGSｺﾞｼｯｸM"/>
                <w:color w:val="000000" w:themeColor="text1"/>
                <w:sz w:val="16"/>
              </w:rPr>
              <w:t>№</w:t>
            </w:r>
          </w:p>
        </w:tc>
        <w:tc>
          <w:tcPr>
            <w:tcW w:w="2616" w:type="pct"/>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質　　　問</w:t>
            </w:r>
          </w:p>
        </w:tc>
        <w:tc>
          <w:tcPr>
            <w:tcW w:w="368"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200" w:lineRule="exact"/>
              <w:rPr>
                <w:rFonts w:hint="default"/>
              </w:rPr>
            </w:pPr>
          </w:p>
        </w:tc>
        <w:tc>
          <w:tcPr>
            <w:tcW w:w="350"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200" w:lineRule="exact"/>
              <w:rPr>
                <w:rFonts w:hint="default"/>
              </w:rPr>
            </w:pPr>
          </w:p>
        </w:tc>
        <w:tc>
          <w:tcPr>
            <w:tcW w:w="342"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200" w:lineRule="exact"/>
              <w:rPr>
                <w:rFonts w:hint="default"/>
              </w:rPr>
            </w:pPr>
          </w:p>
        </w:tc>
      </w:tr>
      <w:tr>
        <w:trPr>
          <w:trHeight w:val="397" w:hRule="exact"/>
        </w:trPr>
        <w:tc>
          <w:tcPr>
            <w:tcW w:w="1113" w:type="pct"/>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1</w:t>
            </w:r>
            <w:r>
              <w:rPr>
                <w:rFonts w:hint="eastAsia"/>
                <w:color w:val="000000" w:themeColor="text1"/>
                <w:sz w:val="16"/>
              </w:rPr>
              <w:t>）ワーク・ライフ・バラ</w:t>
            </w:r>
          </w:p>
          <w:p>
            <w:pPr>
              <w:pStyle w:val="0"/>
              <w:spacing w:line="240" w:lineRule="exact"/>
              <w:ind w:firstLine="419" w:firstLineChars="262"/>
              <w:rPr>
                <w:rFonts w:hint="default"/>
                <w:color w:val="000000" w:themeColor="text1"/>
                <w:sz w:val="16"/>
              </w:rPr>
            </w:pPr>
            <w:r>
              <w:rPr>
                <w:rFonts w:hint="eastAsia"/>
                <w:color w:val="000000" w:themeColor="text1"/>
                <w:sz w:val="16"/>
              </w:rPr>
              <w:t>ンスの推進</w:t>
            </w:r>
          </w:p>
        </w:tc>
        <w:tc>
          <w:tcPr>
            <w:tcW w:w="211" w:type="pct"/>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①</w:t>
            </w:r>
          </w:p>
        </w:tc>
        <w:tc>
          <w:tcPr>
            <w:tcW w:w="2616" w:type="pct"/>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ワーク・ライフ・バランスを周知し、各種制度を使用しやすい職場環境や風土づくりに取り組んでいる</w:t>
            </w:r>
          </w:p>
        </w:tc>
        <w:tc>
          <w:tcPr>
            <w:tcW w:w="368" w:type="pc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350" w:type="pc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r>
      <w:tr>
        <w:trPr/>
        <w:tc>
          <w:tcPr>
            <w:tcW w:w="1113" w:type="pct"/>
            <w:vMerge w:val="continue"/>
            <w:vAlign w:val="center"/>
          </w:tcPr>
          <w:p>
            <w:pPr>
              <w:pStyle w:val="0"/>
              <w:rPr>
                <w:rFonts w:hint="default"/>
                <w:sz w:val="16"/>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②</w:t>
            </w:r>
          </w:p>
        </w:tc>
        <w:tc>
          <w:tcPr>
            <w:tcW w:w="2616"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ワーク・ライフ・バランスの推進に関する部署や担当者が設置されている</w:t>
            </w:r>
          </w:p>
        </w:tc>
        <w:tc>
          <w:tcPr>
            <w:tcW w:w="368" w:type="pct"/>
            <w:vAlign w:val="top"/>
          </w:tcPr>
          <w:p>
            <w:pPr>
              <w:pStyle w:val="0"/>
              <w:spacing w:line="20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00" w:lineRule="exact"/>
              <w:rPr>
                <w:rFonts w:hint="default"/>
                <w:color w:val="000000" w:themeColor="text1"/>
                <w:sz w:val="16"/>
              </w:rPr>
            </w:pPr>
          </w:p>
        </w:tc>
      </w:tr>
      <w:tr>
        <w:trPr>
          <w:trHeight w:val="283" w:hRule="exact"/>
        </w:trPr>
        <w:tc>
          <w:tcPr>
            <w:tcW w:w="1113" w:type="pct"/>
            <w:vMerge w:val="continue"/>
            <w:vAlign w:val="center"/>
          </w:tcPr>
          <w:p>
            <w:pPr>
              <w:pStyle w:val="0"/>
              <w:rPr>
                <w:rFonts w:hint="default"/>
                <w:sz w:val="16"/>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③</w:t>
            </w:r>
          </w:p>
        </w:tc>
        <w:tc>
          <w:tcPr>
            <w:tcW w:w="2616"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管理監督者が、長時間労働を抑制する取り組みを行っている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283" w:hRule="exact"/>
        </w:trPr>
        <w:tc>
          <w:tcPr>
            <w:tcW w:w="1113" w:type="pct"/>
            <w:vMerge w:val="continue"/>
            <w:vAlign w:val="center"/>
          </w:tcPr>
          <w:p>
            <w:pPr>
              <w:pStyle w:val="0"/>
              <w:rPr>
                <w:rFonts w:hint="default"/>
                <w:sz w:val="16"/>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④</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有給休暇の取得を奨励している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283" w:hRule="exact"/>
        </w:trPr>
        <w:tc>
          <w:tcPr>
            <w:tcW w:w="1113" w:type="pct"/>
            <w:vMerge w:val="continue"/>
            <w:vAlign w:val="center"/>
          </w:tcPr>
          <w:p>
            <w:pPr>
              <w:pStyle w:val="0"/>
              <w:rPr>
                <w:rFonts w:hint="default"/>
                <w:sz w:val="16"/>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⑤</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独自の休暇制度がある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283" w:hRule="exact"/>
        </w:trPr>
        <w:tc>
          <w:tcPr>
            <w:tcW w:w="1113" w:type="pct"/>
            <w:vMerge w:val="continue"/>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⑥</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その他の取組みを行っている（　　　　　　　　　　　　　　　　）</w:t>
            </w:r>
          </w:p>
        </w:tc>
        <w:tc>
          <w:tcPr>
            <w:tcW w:w="368" w:type="pct"/>
            <w:vAlign w:val="top"/>
          </w:tcPr>
          <w:p>
            <w:pPr>
              <w:pStyle w:val="0"/>
              <w:rPr>
                <w:rFonts w:hint="default"/>
                <w:color w:val="000000" w:themeColor="text1"/>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rPr>
                <w:rFonts w:hint="default"/>
                <w:color w:val="000000" w:themeColor="text1"/>
              </w:rPr>
            </w:pPr>
          </w:p>
        </w:tc>
      </w:tr>
      <w:tr>
        <w:trPr>
          <w:trHeight w:val="397" w:hRule="exact"/>
        </w:trPr>
        <w:tc>
          <w:tcPr>
            <w:tcW w:w="1113"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2</w:t>
            </w:r>
            <w:r>
              <w:rPr>
                <w:rFonts w:hint="eastAsia"/>
                <w:color w:val="000000" w:themeColor="text1"/>
                <w:sz w:val="16"/>
              </w:rPr>
              <w:t>）相談体制等</w:t>
            </w: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⑦</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セクハラ・パワハラなど、各種ハラスメントについての正しい知識や防止策について情報提供する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397" w:hRule="exact"/>
        </w:trPr>
        <w:tc>
          <w:tcPr>
            <w:tcW w:w="1113" w:type="pct"/>
            <w:vMerge w:val="continue"/>
            <w:vAlign w:val="center"/>
          </w:tcPr>
          <w:p>
            <w:pPr>
              <w:pStyle w:val="0"/>
              <w:rPr>
                <w:rFonts w:hint="default"/>
                <w:sz w:val="16"/>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⑧</w:t>
            </w:r>
          </w:p>
        </w:tc>
        <w:tc>
          <w:tcPr>
            <w:tcW w:w="2616"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セクハラ・パワハラなど各種ハラスメントについて、防止のための相談窓口がある（社外・社内を問わない）</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397" w:hRule="exact"/>
        </w:trPr>
        <w:tc>
          <w:tcPr>
            <w:tcW w:w="1113" w:type="pct"/>
            <w:vMerge w:val="continue"/>
            <w:vAlign w:val="center"/>
          </w:tcPr>
          <w:p>
            <w:pPr>
              <w:pStyle w:val="0"/>
              <w:rPr>
                <w:rFonts w:hint="default"/>
                <w:sz w:val="16"/>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⑨</w:t>
            </w:r>
          </w:p>
        </w:tc>
        <w:tc>
          <w:tcPr>
            <w:tcW w:w="2616"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仕事をするうえでの悩みやメンタルヘルスについて相談できる体制がある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397" w:hRule="exact"/>
        </w:trPr>
        <w:tc>
          <w:tcPr>
            <w:tcW w:w="1113" w:type="pct"/>
            <w:vMerge w:val="continue"/>
            <w:vAlign w:val="center"/>
          </w:tcPr>
          <w:p>
            <w:pPr>
              <w:pStyle w:val="0"/>
              <w:rPr>
                <w:rFonts w:hint="default"/>
                <w:sz w:val="16"/>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⑩</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男女ともに仕事に関して自由な意見交換ができる職場風土づくりに向けた取り組みを行っている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397" w:hRule="exact"/>
        </w:trPr>
        <w:tc>
          <w:tcPr>
            <w:tcW w:w="1113"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6"/>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⑪</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職場環境の改善について、社員が要望や意見を提案できる体制を整えている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283" w:hRule="exact"/>
        </w:trPr>
        <w:tc>
          <w:tcPr>
            <w:tcW w:w="1113"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⑫</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その他の取組みを行っている（　　　　　　　　　　　　　　　　）</w:t>
            </w:r>
          </w:p>
        </w:tc>
        <w:tc>
          <w:tcPr>
            <w:tcW w:w="368" w:type="pct"/>
            <w:vAlign w:val="top"/>
          </w:tcPr>
          <w:p>
            <w:pPr>
              <w:pStyle w:val="0"/>
              <w:rPr>
                <w:rFonts w:hint="default"/>
                <w:color w:val="000000" w:themeColor="text1"/>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rPr>
                <w:rFonts w:hint="default"/>
                <w:color w:val="000000" w:themeColor="text1"/>
              </w:rPr>
            </w:pPr>
          </w:p>
        </w:tc>
      </w:tr>
      <w:tr>
        <w:trPr>
          <w:trHeight w:val="283" w:hRule="exact"/>
        </w:trPr>
        <w:tc>
          <w:tcPr>
            <w:tcW w:w="1113"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3</w:t>
            </w:r>
            <w:r>
              <w:rPr>
                <w:rFonts w:hint="eastAsia"/>
                <w:color w:val="000000" w:themeColor="text1"/>
                <w:sz w:val="16"/>
              </w:rPr>
              <w:t>）勤務時間の改善</w:t>
            </w: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⑬</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短時間勤務制度がある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283" w:hRule="exact"/>
        </w:trPr>
        <w:tc>
          <w:tcPr>
            <w:tcW w:w="1113" w:type="pct"/>
            <w:vMerge w:val="continue"/>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⑭</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フレックス勤務制度がある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283" w:hRule="exact"/>
        </w:trPr>
        <w:tc>
          <w:tcPr>
            <w:tcW w:w="1113" w:type="pct"/>
            <w:vMerge w:val="continue"/>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⑮</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在宅勤務制度がある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283" w:hRule="exact"/>
        </w:trPr>
        <w:tc>
          <w:tcPr>
            <w:tcW w:w="1113" w:type="pct"/>
            <w:vMerge w:val="continue"/>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⑯</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始業・終業時刻の繰り上げ・繰り下げによる勤務ができる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397" w:hRule="exact"/>
        </w:trPr>
        <w:tc>
          <w:tcPr>
            <w:tcW w:w="1113" w:type="pct"/>
            <w:vMerge w:val="continue"/>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⑰</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業務の効率化等、残業などの時間外労働の縮減に向けた取組みを行っている</w:t>
            </w:r>
          </w:p>
        </w:tc>
        <w:tc>
          <w:tcPr>
            <w:tcW w:w="368" w:type="pct"/>
            <w:vAlign w:val="top"/>
          </w:tcPr>
          <w:p>
            <w:pPr>
              <w:pStyle w:val="0"/>
              <w:spacing w:line="18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180" w:lineRule="exact"/>
              <w:rPr>
                <w:rFonts w:hint="default"/>
                <w:color w:val="000000" w:themeColor="text1"/>
                <w:sz w:val="16"/>
              </w:rPr>
            </w:pPr>
          </w:p>
        </w:tc>
      </w:tr>
      <w:tr>
        <w:trPr>
          <w:trHeight w:val="312" w:hRule="exact"/>
        </w:trPr>
        <w:tc>
          <w:tcPr>
            <w:tcW w:w="1113" w:type="pct"/>
            <w:vMerge w:val="continue"/>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6"/>
              </w:rPr>
            </w:pPr>
            <w:r>
              <w:rPr>
                <w:rFonts w:hint="eastAsia"/>
                <w:color w:val="000000" w:themeColor="text1"/>
                <w:sz w:val="16"/>
              </w:rPr>
              <w:t>⑱</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sz w:val="16"/>
              </w:rPr>
            </w:pPr>
            <w:r>
              <w:rPr>
                <w:rFonts w:hint="eastAsia"/>
                <w:color w:val="000000" w:themeColor="text1"/>
                <w:sz w:val="16"/>
              </w:rPr>
              <w:t>その他の取組みを行っている（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w:t>
            </w:r>
          </w:p>
        </w:tc>
        <w:tc>
          <w:tcPr>
            <w:tcW w:w="368" w:type="pct"/>
            <w:vAlign w:val="top"/>
          </w:tcPr>
          <w:p>
            <w:pPr>
              <w:pStyle w:val="0"/>
              <w:rPr>
                <w:rFonts w:hint="default"/>
                <w:color w:val="000000" w:themeColor="text1"/>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rPr>
                <w:rFonts w:hint="default"/>
                <w:color w:val="000000" w:themeColor="text1"/>
              </w:rPr>
            </w:pPr>
          </w:p>
        </w:tc>
      </w:tr>
      <w:tr>
        <w:trPr>
          <w:trHeight w:val="397" w:hRule="exact"/>
        </w:trPr>
        <w:tc>
          <w:tcPr>
            <w:tcW w:w="1113"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4</w:t>
            </w:r>
            <w:r>
              <w:rPr>
                <w:rFonts w:hint="eastAsia"/>
                <w:color w:val="000000" w:themeColor="text1"/>
                <w:sz w:val="16"/>
              </w:rPr>
              <w:t>）女性の活躍</w:t>
            </w: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highlight w:val="yellow"/>
              </w:rPr>
            </w:pPr>
            <w:r>
              <w:rPr>
                <w:rFonts w:hint="eastAsia"/>
                <w:color w:val="000000" w:themeColor="text1"/>
                <w:sz w:val="16"/>
              </w:rPr>
              <w:t>⑲</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highlight w:val="yellow"/>
              </w:rPr>
            </w:pPr>
            <w:r>
              <w:rPr>
                <w:rFonts w:hint="eastAsia"/>
                <w:color w:val="000000" w:themeColor="text1"/>
                <w:sz w:val="16"/>
              </w:rPr>
              <w:t>固定的性別役割分担意識に基づく仕事の配置や業務分担ではなく、本人の希望や能力に応じて、力を発揮できる人事を行っている。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397" w:hRule="exact"/>
        </w:trPr>
        <w:tc>
          <w:tcPr>
            <w:tcW w:w="1113" w:type="pct"/>
            <w:vMerge w:val="continue"/>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⑳</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女性が結婚や出産後も働き続けられる職場環境や風土づくりに向けた取り組みを行っている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283" w:hRule="exact"/>
        </w:trPr>
        <w:tc>
          <w:tcPr>
            <w:tcW w:w="1113" w:type="pct"/>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㉑</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女性管理職の登用を進めている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283" w:hRule="exact"/>
        </w:trPr>
        <w:tc>
          <w:tcPr>
            <w:tcW w:w="1113"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㉒</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その他の取組みを行っている（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w:t>
            </w:r>
          </w:p>
        </w:tc>
        <w:tc>
          <w:tcPr>
            <w:tcW w:w="368" w:type="pct"/>
            <w:vAlign w:val="top"/>
          </w:tcPr>
          <w:p>
            <w:pPr>
              <w:pStyle w:val="0"/>
              <w:rPr>
                <w:rFonts w:hint="default"/>
                <w:color w:val="000000" w:themeColor="text1"/>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rPr>
                <w:rFonts w:hint="default"/>
                <w:color w:val="000000" w:themeColor="text1"/>
              </w:rPr>
            </w:pPr>
          </w:p>
        </w:tc>
      </w:tr>
      <w:tr>
        <w:trPr>
          <w:trHeight w:val="397" w:hRule="exact"/>
        </w:trPr>
        <w:tc>
          <w:tcPr>
            <w:tcW w:w="1113"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5</w:t>
            </w:r>
            <w:r>
              <w:rPr>
                <w:rFonts w:hint="eastAsia"/>
                <w:color w:val="000000" w:themeColor="text1"/>
                <w:sz w:val="16"/>
              </w:rPr>
              <w:t>）人事管理上の配慮</w:t>
            </w: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㉓</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昇任・昇格は、性別に関わらず、社員それぞれの能力に応じて行っている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397" w:hRule="exact"/>
        </w:trPr>
        <w:tc>
          <w:tcPr>
            <w:tcW w:w="1113" w:type="pct"/>
            <w:vMerge w:val="continue"/>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㉔</w:t>
            </w:r>
          </w:p>
        </w:tc>
        <w:tc>
          <w:tcPr>
            <w:tcW w:w="2616"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結婚や出産が、昇任・昇格のうえで妨げにならないように配慮している</w:t>
            </w:r>
          </w:p>
        </w:tc>
        <w:tc>
          <w:tcPr>
            <w:tcW w:w="36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160" w:lineRule="exact"/>
              <w:rPr>
                <w:rFonts w:hint="default"/>
                <w:color w:val="000000" w:themeColor="text1"/>
                <w:sz w:val="16"/>
              </w:rPr>
            </w:pPr>
          </w:p>
        </w:tc>
        <w:tc>
          <w:tcPr>
            <w:tcW w:w="350" w:type="pct"/>
            <w:vAlign w:val="center"/>
          </w:tcPr>
          <w:p>
            <w:pPr>
              <w:pStyle w:val="0"/>
              <w:spacing w:line="16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160" w:lineRule="exact"/>
              <w:rPr>
                <w:rFonts w:hint="default"/>
                <w:color w:val="000000" w:themeColor="text1"/>
                <w:sz w:val="16"/>
              </w:rPr>
            </w:pPr>
          </w:p>
        </w:tc>
      </w:tr>
      <w:tr>
        <w:trPr>
          <w:trHeight w:val="397" w:hRule="exact"/>
        </w:trPr>
        <w:tc>
          <w:tcPr>
            <w:tcW w:w="1113" w:type="pct"/>
            <w:vMerge w:val="continue"/>
            <w:vAlign w:val="center"/>
          </w:tcPr>
          <w:p>
            <w:pPr>
              <w:pStyle w:val="0"/>
              <w:rPr>
                <w:rFonts w:hint="default"/>
              </w:rPr>
            </w:pPr>
          </w:p>
        </w:tc>
        <w:tc>
          <w:tcPr>
            <w:tcW w:w="211" w:type="pct"/>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㉕</w:t>
            </w:r>
          </w:p>
        </w:tc>
        <w:tc>
          <w:tcPr>
            <w:tcW w:w="2616" w:type="pct"/>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育児休業や介護休業等を取得したことが、昇任・昇格のうえで妨げにならないように配慮している</w:t>
            </w:r>
          </w:p>
        </w:tc>
        <w:tc>
          <w:tcPr>
            <w:tcW w:w="36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397" w:hRule="exact"/>
        </w:trPr>
        <w:tc>
          <w:tcPr>
            <w:tcW w:w="1113" w:type="pct"/>
            <w:vMerge w:val="continue"/>
            <w:vAlign w:val="center"/>
          </w:tcPr>
          <w:p>
            <w:pPr>
              <w:pStyle w:val="0"/>
              <w:spacing w:line="240" w:lineRule="exact"/>
              <w:rPr>
                <w:rFonts w:hint="default"/>
                <w:color w:val="000000" w:themeColor="text1"/>
                <w:sz w:val="16"/>
              </w:rPr>
            </w:pPr>
          </w:p>
        </w:tc>
        <w:tc>
          <w:tcPr>
            <w:tcW w:w="211" w:type="pct"/>
            <w:tcBorders>
              <w:top w:val="single" w:color="auto" w:sz="12"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㉖</w:t>
            </w:r>
          </w:p>
        </w:tc>
        <w:tc>
          <w:tcPr>
            <w:tcW w:w="2616" w:type="pct"/>
            <w:tcBorders>
              <w:top w:val="single" w:color="auto" w:sz="12" w:space="0"/>
              <w:left w:val="single" w:color="auto" w:sz="4" w:space="0"/>
              <w:bottom w:val="single" w:color="auto" w:sz="6"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性別に関わらず、社員それぞれの能力や適性にあった人事配置を行っている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397" w:hRule="exact"/>
        </w:trPr>
        <w:tc>
          <w:tcPr>
            <w:tcW w:w="1113" w:type="pct"/>
            <w:vMerge w:val="continue"/>
            <w:vAlign w:val="center"/>
          </w:tcPr>
          <w:p>
            <w:pPr>
              <w:pStyle w:val="0"/>
              <w:rPr>
                <w:rFonts w:hint="eastAsia"/>
              </w:rPr>
            </w:pPr>
          </w:p>
        </w:tc>
        <w:tc>
          <w:tcPr>
            <w:tcW w:w="211" w:type="pct"/>
            <w:tcBorders>
              <w:top w:val="single" w:color="auto" w:sz="6"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㉗</w:t>
            </w:r>
          </w:p>
        </w:tc>
        <w:tc>
          <w:tcPr>
            <w:tcW w:w="2616" w:type="pct"/>
            <w:tcBorders>
              <w:top w:val="single" w:color="auto" w:sz="6"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ヒアリングや自己申告制度により、勤務時間や勤務地、担当業務について、社員の生活面を配慮し、希望を考慮している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397" w:hRule="exact"/>
        </w:trPr>
        <w:tc>
          <w:tcPr>
            <w:tcW w:w="1113" w:type="pct"/>
            <w:vMerge w:val="continue"/>
            <w:vAlign w:val="center"/>
          </w:tcPr>
          <w:p>
            <w:pPr>
              <w:pStyle w:val="0"/>
              <w:rPr>
                <w:rFonts w:hint="eastAsia"/>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㉘</w:t>
            </w:r>
          </w:p>
        </w:tc>
        <w:tc>
          <w:tcPr>
            <w:tcW w:w="2616"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日頃から社員が休んでも職場でカバーし合えるような、柔軟な職務の分担やそれに対応できる人材を育成している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283" w:hRule="exact"/>
        </w:trPr>
        <w:tc>
          <w:tcPr>
            <w:tcW w:w="1113" w:type="pct"/>
            <w:vMerge w:val="continue"/>
            <w:vAlign w:val="center"/>
          </w:tcPr>
          <w:p>
            <w:pPr>
              <w:pStyle w:val="0"/>
              <w:rPr>
                <w:rFonts w:hint="eastAsia"/>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㉙</w:t>
            </w:r>
          </w:p>
        </w:tc>
        <w:tc>
          <w:tcPr>
            <w:tcW w:w="2616"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その他の取組みを行っている（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w:t>
            </w:r>
          </w:p>
        </w:tc>
        <w:tc>
          <w:tcPr>
            <w:tcW w:w="368" w:type="pct"/>
            <w:vAlign w:val="top"/>
          </w:tcPr>
          <w:p>
            <w:pPr>
              <w:pStyle w:val="0"/>
              <w:rPr>
                <w:rFonts w:hint="default"/>
                <w:color w:val="000000" w:themeColor="text1"/>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rPr>
                <w:rFonts w:hint="default"/>
                <w:color w:val="000000" w:themeColor="text1"/>
              </w:rPr>
            </w:pPr>
          </w:p>
        </w:tc>
      </w:tr>
      <w:tr>
        <w:trPr>
          <w:trHeight w:val="283" w:hRule="exact"/>
        </w:trPr>
        <w:tc>
          <w:tcPr>
            <w:tcW w:w="1113"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6</w:t>
            </w:r>
            <w:r>
              <w:rPr>
                <w:rFonts w:hint="eastAsia"/>
                <w:color w:val="000000" w:themeColor="text1"/>
                <w:sz w:val="16"/>
              </w:rPr>
              <w:t>）能力開発</w:t>
            </w: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㉚</w:t>
            </w:r>
          </w:p>
        </w:tc>
        <w:tc>
          <w:tcPr>
            <w:tcW w:w="2616"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自己啓発のための休暇制度がある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283" w:hRule="exact"/>
        </w:trPr>
        <w:tc>
          <w:tcPr>
            <w:tcW w:w="1113" w:type="pct"/>
            <w:vMerge w:val="continue"/>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㉛</w:t>
            </w:r>
          </w:p>
        </w:tc>
        <w:tc>
          <w:tcPr>
            <w:tcW w:w="2616"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キャリア・アップやスキル・アップのための学習の機会がある</w:t>
            </w:r>
          </w:p>
        </w:tc>
        <w:tc>
          <w:tcPr>
            <w:tcW w:w="368" w:type="pct"/>
            <w:vAlign w:val="top"/>
          </w:tcPr>
          <w:p>
            <w:pPr>
              <w:pStyle w:val="0"/>
              <w:spacing w:line="240" w:lineRule="exact"/>
              <w:rPr>
                <w:rFonts w:hint="default"/>
                <w:color w:val="000000" w:themeColor="text1"/>
                <w:sz w:val="16"/>
              </w:rPr>
            </w:pPr>
          </w:p>
        </w:tc>
        <w:tc>
          <w:tcPr>
            <w:tcW w:w="350"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vAlign w:val="top"/>
          </w:tcPr>
          <w:p>
            <w:pPr>
              <w:pStyle w:val="0"/>
              <w:spacing w:line="240" w:lineRule="exact"/>
              <w:rPr>
                <w:rFonts w:hint="default"/>
                <w:color w:val="000000" w:themeColor="text1"/>
                <w:sz w:val="16"/>
              </w:rPr>
            </w:pPr>
          </w:p>
        </w:tc>
      </w:tr>
      <w:tr>
        <w:trPr>
          <w:trHeight w:val="397" w:hRule="exact"/>
        </w:trPr>
        <w:tc>
          <w:tcPr>
            <w:tcW w:w="1113"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㉜</w:t>
            </w:r>
          </w:p>
        </w:tc>
        <w:tc>
          <w:tcPr>
            <w:tcW w:w="2616"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社内公募制や自己申告制度などにより、勤務時間や勤務地、担当業務等について希望を聞くなど、キャリアアップのための相談体制がある</w:t>
            </w:r>
          </w:p>
        </w:tc>
        <w:tc>
          <w:tcPr>
            <w:tcW w:w="36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35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r>
      <w:tr>
        <w:trPr>
          <w:trHeight w:val="283" w:hRule="exact"/>
        </w:trPr>
        <w:tc>
          <w:tcPr>
            <w:tcW w:w="1113"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1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㉝</w:t>
            </w:r>
          </w:p>
        </w:tc>
        <w:tc>
          <w:tcPr>
            <w:tcW w:w="2616"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その他の取組みを行っている（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w:t>
            </w:r>
          </w:p>
        </w:tc>
        <w:tc>
          <w:tcPr>
            <w:tcW w:w="36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35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283" w:hRule="exact"/>
        </w:trPr>
        <w:tc>
          <w:tcPr>
            <w:tcW w:w="111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7</w:t>
            </w:r>
            <w:r>
              <w:rPr>
                <w:rFonts w:hint="eastAsia"/>
                <w:color w:val="000000" w:themeColor="text1"/>
                <w:sz w:val="16"/>
              </w:rPr>
              <w:t>）その他</w:t>
            </w:r>
          </w:p>
        </w:tc>
        <w:tc>
          <w:tcPr>
            <w:tcW w:w="211"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㉞</w:t>
            </w:r>
          </w:p>
        </w:tc>
        <w:tc>
          <w:tcPr>
            <w:tcW w:w="2616"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その他独自の取組みを行っている（　　　</w:t>
            </w:r>
            <w:r>
              <w:rPr>
                <w:rFonts w:hint="eastAsia"/>
                <w:color w:val="000000" w:themeColor="text1"/>
                <w:sz w:val="16"/>
              </w:rPr>
              <w:t xml:space="preserve">                </w:t>
            </w:r>
            <w:r>
              <w:rPr>
                <w:rFonts w:hint="eastAsia"/>
                <w:color w:val="000000" w:themeColor="text1"/>
                <w:sz w:val="16"/>
              </w:rPr>
              <w:t>　　　）</w:t>
            </w:r>
          </w:p>
        </w:tc>
        <w:tc>
          <w:tcPr>
            <w:tcW w:w="36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35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4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r>
    </w:tbl>
    <w:p>
      <w:pPr>
        <w:pStyle w:val="0"/>
        <w:spacing w:line="280" w:lineRule="exact"/>
        <w:rPr>
          <w:rFonts w:hint="default"/>
          <w:color w:val="000000" w:themeColor="text1"/>
          <w:sz w:val="20"/>
        </w:rPr>
      </w:pPr>
    </w:p>
    <w:tbl>
      <w:tblPr>
        <w:tblStyle w:val="23"/>
        <w:tblW w:w="9921"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219"/>
        <w:gridCol w:w="409"/>
        <w:gridCol w:w="5220"/>
        <w:gridCol w:w="702"/>
        <w:gridCol w:w="704"/>
        <w:gridCol w:w="667"/>
      </w:tblGrid>
      <w:tr>
        <w:trPr>
          <w:trHeight w:val="510" w:hRule="exact"/>
        </w:trPr>
        <w:tc>
          <w:tcPr>
            <w:tcW w:w="3955" w:type="pct"/>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分野４　地域活動支援</w:t>
            </w:r>
          </w:p>
        </w:tc>
        <w:tc>
          <w:tcPr>
            <w:tcW w:w="354"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既に推進している</w:t>
            </w:r>
          </w:p>
        </w:tc>
        <w:tc>
          <w:tcPr>
            <w:tcW w:w="355"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2"/>
              </w:rPr>
              <w:t>今後</w:t>
            </w:r>
            <w:r>
              <w:rPr>
                <w:rFonts w:hint="eastAsia" w:ascii="HGSｺﾞｼｯｸM" w:hAnsi="HGSｺﾞｼｯｸM" w:eastAsia="HGSｺﾞｼｯｸM"/>
                <w:color w:val="000000" w:themeColor="text1"/>
                <w:sz w:val="12"/>
              </w:rPr>
              <w:t>1</w:t>
            </w:r>
            <w:r>
              <w:rPr>
                <w:rFonts w:hint="eastAsia" w:ascii="HGSｺﾞｼｯｸM" w:hAnsi="HGSｺﾞｼｯｸM" w:eastAsia="HGSｺﾞｼｯｸM"/>
                <w:color w:val="000000" w:themeColor="text1"/>
                <w:sz w:val="12"/>
              </w:rPr>
              <w:t>年もしくは</w:t>
            </w:r>
            <w:r>
              <w:rPr>
                <w:rFonts w:hint="eastAsia" w:ascii="HGSｺﾞｼｯｸM" w:hAnsi="HGSｺﾞｼｯｸM" w:eastAsia="HGSｺﾞｼｯｸM"/>
                <w:color w:val="000000" w:themeColor="text1"/>
                <w:sz w:val="12"/>
              </w:rPr>
              <w:t>2</w:t>
            </w:r>
            <w:r>
              <w:rPr>
                <w:rFonts w:hint="eastAsia" w:ascii="HGSｺﾞｼｯｸM" w:hAnsi="HGSｺﾞｼｯｸM" w:eastAsia="HGSｺﾞｼｯｸM"/>
                <w:color w:val="000000" w:themeColor="text1"/>
                <w:sz w:val="12"/>
              </w:rPr>
              <w:t>年以内に推進予定</w:t>
            </w:r>
          </w:p>
        </w:tc>
        <w:tc>
          <w:tcPr>
            <w:tcW w:w="336"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予定</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して</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いない</w:t>
            </w:r>
          </w:p>
        </w:tc>
      </w:tr>
      <w:tr>
        <w:trPr>
          <w:trHeight w:val="340" w:hRule="exact"/>
        </w:trPr>
        <w:tc>
          <w:tcPr>
            <w:tcW w:w="1118" w:type="pc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項　目</w:t>
            </w:r>
          </w:p>
        </w:tc>
        <w:tc>
          <w:tcPr>
            <w:tcW w:w="206" w:type="pct"/>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w:t>
            </w:r>
          </w:p>
        </w:tc>
        <w:tc>
          <w:tcPr>
            <w:tcW w:w="2631" w:type="pct"/>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質　　　問</w:t>
            </w:r>
          </w:p>
        </w:tc>
        <w:tc>
          <w:tcPr>
            <w:tcW w:w="354"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rPr>
            </w:pPr>
          </w:p>
        </w:tc>
        <w:tc>
          <w:tcPr>
            <w:tcW w:w="355"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rPr>
            </w:pPr>
          </w:p>
        </w:tc>
        <w:tc>
          <w:tcPr>
            <w:tcW w:w="336"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rPr>
            </w:pPr>
          </w:p>
        </w:tc>
      </w:tr>
      <w:tr>
        <w:trPr>
          <w:trHeight w:val="397" w:hRule="exact"/>
        </w:trPr>
        <w:tc>
          <w:tcPr>
            <w:tcW w:w="1118" w:type="pct"/>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1</w:t>
            </w:r>
            <w:r>
              <w:rPr>
                <w:rFonts w:hint="eastAsia"/>
                <w:color w:val="000000" w:themeColor="text1"/>
                <w:sz w:val="16"/>
              </w:rPr>
              <w:t>）企業としての取り組み</w:t>
            </w:r>
          </w:p>
        </w:tc>
        <w:tc>
          <w:tcPr>
            <w:tcW w:w="206" w:type="pc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①</w:t>
            </w:r>
          </w:p>
        </w:tc>
        <w:tc>
          <w:tcPr>
            <w:tcW w:w="2631" w:type="pc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子どもたちや地域の人に、学習の機会を提供している</w:t>
            </w:r>
          </w:p>
          <w:p>
            <w:pPr>
              <w:pStyle w:val="0"/>
              <w:spacing w:line="160" w:lineRule="exact"/>
              <w:jc w:val="left"/>
              <w:rPr>
                <w:rFonts w:hint="default"/>
                <w:color w:val="000000" w:themeColor="text1"/>
                <w:sz w:val="16"/>
              </w:rPr>
            </w:pPr>
            <w:r>
              <w:rPr>
                <w:rFonts w:hint="eastAsia"/>
                <w:color w:val="000000" w:themeColor="text1"/>
                <w:sz w:val="16"/>
              </w:rPr>
              <w:t>（施設見学や体験、出前講座など）</w:t>
            </w:r>
          </w:p>
        </w:tc>
        <w:tc>
          <w:tcPr>
            <w:tcW w:w="354" w:type="pc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355" w:type="pc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6" w:type="pc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r>
      <w:tr>
        <w:trPr>
          <w:trHeight w:val="397" w:hRule="exact"/>
        </w:trPr>
        <w:tc>
          <w:tcPr>
            <w:tcW w:w="1118" w:type="pct"/>
            <w:vMerge w:val="continue"/>
            <w:vAlign w:val="center"/>
          </w:tcPr>
          <w:p>
            <w:pPr>
              <w:pStyle w:val="0"/>
              <w:rPr>
                <w:rFonts w:hint="default"/>
                <w:sz w:val="16"/>
              </w:rPr>
            </w:pPr>
          </w:p>
        </w:tc>
        <w:tc>
          <w:tcPr>
            <w:tcW w:w="20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②</w:t>
            </w:r>
          </w:p>
        </w:tc>
        <w:tc>
          <w:tcPr>
            <w:tcW w:w="263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自社の技術や知識を活かして、学校や地域の行事に協力している</w:t>
            </w:r>
          </w:p>
          <w:p>
            <w:pPr>
              <w:pStyle w:val="0"/>
              <w:spacing w:line="160" w:lineRule="exact"/>
              <w:jc w:val="left"/>
              <w:rPr>
                <w:rFonts w:hint="default"/>
                <w:color w:val="000000" w:themeColor="text1"/>
                <w:sz w:val="16"/>
              </w:rPr>
            </w:pPr>
            <w:r>
              <w:rPr>
                <w:rFonts w:hint="eastAsia"/>
                <w:color w:val="000000" w:themeColor="text1"/>
                <w:sz w:val="16"/>
              </w:rPr>
              <w:t>（技術や知識、自社製品等の提供など）</w:t>
            </w:r>
          </w:p>
        </w:tc>
        <w:tc>
          <w:tcPr>
            <w:tcW w:w="354" w:type="pct"/>
            <w:vAlign w:val="top"/>
          </w:tcPr>
          <w:p>
            <w:pPr>
              <w:pStyle w:val="0"/>
              <w:spacing w:line="240" w:lineRule="exact"/>
              <w:rPr>
                <w:rFonts w:hint="default"/>
                <w:color w:val="000000" w:themeColor="text1"/>
                <w:sz w:val="16"/>
              </w:rPr>
            </w:pPr>
          </w:p>
        </w:tc>
        <w:tc>
          <w:tcPr>
            <w:tcW w:w="355"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6" w:type="pct"/>
            <w:vAlign w:val="top"/>
          </w:tcPr>
          <w:p>
            <w:pPr>
              <w:pStyle w:val="0"/>
              <w:spacing w:line="240" w:lineRule="exact"/>
              <w:rPr>
                <w:rFonts w:hint="default"/>
                <w:color w:val="000000" w:themeColor="text1"/>
                <w:sz w:val="16"/>
              </w:rPr>
            </w:pPr>
          </w:p>
        </w:tc>
      </w:tr>
      <w:tr>
        <w:trPr>
          <w:trHeight w:val="283" w:hRule="exact"/>
        </w:trPr>
        <w:tc>
          <w:tcPr>
            <w:tcW w:w="1118" w:type="pct"/>
            <w:vMerge w:val="continue"/>
            <w:vAlign w:val="center"/>
          </w:tcPr>
          <w:p>
            <w:pPr>
              <w:pStyle w:val="0"/>
              <w:rPr>
                <w:rFonts w:hint="default"/>
                <w:sz w:val="16"/>
              </w:rPr>
            </w:pPr>
          </w:p>
        </w:tc>
        <w:tc>
          <w:tcPr>
            <w:tcW w:w="20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③</w:t>
            </w:r>
          </w:p>
        </w:tc>
        <w:tc>
          <w:tcPr>
            <w:tcW w:w="263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清掃活動、交通安全、防犯・防災活動などの地域活動に参加している</w:t>
            </w:r>
          </w:p>
        </w:tc>
        <w:tc>
          <w:tcPr>
            <w:tcW w:w="354" w:type="pct"/>
            <w:vAlign w:val="top"/>
          </w:tcPr>
          <w:p>
            <w:pPr>
              <w:pStyle w:val="0"/>
              <w:spacing w:line="240" w:lineRule="exact"/>
              <w:rPr>
                <w:rFonts w:hint="default"/>
                <w:color w:val="000000" w:themeColor="text1"/>
                <w:sz w:val="16"/>
              </w:rPr>
            </w:pPr>
          </w:p>
        </w:tc>
        <w:tc>
          <w:tcPr>
            <w:tcW w:w="355"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6" w:type="pct"/>
            <w:vAlign w:val="top"/>
          </w:tcPr>
          <w:p>
            <w:pPr>
              <w:pStyle w:val="0"/>
              <w:spacing w:line="240" w:lineRule="exact"/>
              <w:rPr>
                <w:rFonts w:hint="default"/>
                <w:color w:val="000000" w:themeColor="text1"/>
                <w:sz w:val="16"/>
              </w:rPr>
            </w:pPr>
          </w:p>
        </w:tc>
      </w:tr>
      <w:tr>
        <w:trPr>
          <w:trHeight w:val="397" w:hRule="exact"/>
        </w:trPr>
        <w:tc>
          <w:tcPr>
            <w:tcW w:w="1118" w:type="pct"/>
            <w:vMerge w:val="continue"/>
            <w:vAlign w:val="center"/>
          </w:tcPr>
          <w:p>
            <w:pPr>
              <w:pStyle w:val="0"/>
              <w:rPr>
                <w:rFonts w:hint="default"/>
                <w:sz w:val="16"/>
              </w:rPr>
            </w:pPr>
          </w:p>
        </w:tc>
        <w:tc>
          <w:tcPr>
            <w:tcW w:w="20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rPr>
            </w:pPr>
            <w:r>
              <w:rPr>
                <w:rFonts w:hint="eastAsia"/>
                <w:color w:val="000000" w:themeColor="text1"/>
                <w:sz w:val="16"/>
              </w:rPr>
              <w:t>④</w:t>
            </w:r>
          </w:p>
        </w:tc>
        <w:tc>
          <w:tcPr>
            <w:tcW w:w="263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高校生や大学生に就業体験の機会を提供するインターンシップを実施している</w:t>
            </w:r>
          </w:p>
        </w:tc>
        <w:tc>
          <w:tcPr>
            <w:tcW w:w="354" w:type="pct"/>
            <w:vAlign w:val="top"/>
          </w:tcPr>
          <w:p>
            <w:pPr>
              <w:pStyle w:val="0"/>
              <w:spacing w:line="240" w:lineRule="exact"/>
              <w:rPr>
                <w:rFonts w:hint="default"/>
                <w:color w:val="000000" w:themeColor="text1"/>
                <w:sz w:val="16"/>
              </w:rPr>
            </w:pPr>
          </w:p>
        </w:tc>
        <w:tc>
          <w:tcPr>
            <w:tcW w:w="355"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6" w:type="pct"/>
            <w:vAlign w:val="top"/>
          </w:tcPr>
          <w:p>
            <w:pPr>
              <w:pStyle w:val="0"/>
              <w:spacing w:line="240" w:lineRule="exact"/>
              <w:rPr>
                <w:rFonts w:hint="default"/>
                <w:color w:val="000000" w:themeColor="text1"/>
                <w:sz w:val="16"/>
              </w:rPr>
            </w:pPr>
          </w:p>
        </w:tc>
      </w:tr>
      <w:tr>
        <w:trPr>
          <w:trHeight w:val="283" w:hRule="exact"/>
        </w:trPr>
        <w:tc>
          <w:tcPr>
            <w:tcW w:w="1118" w:type="pct"/>
            <w:vMerge w:val="continue"/>
            <w:vAlign w:val="center"/>
          </w:tcPr>
          <w:p>
            <w:pPr>
              <w:pStyle w:val="0"/>
              <w:rPr>
                <w:rFonts w:hint="default"/>
              </w:rPr>
            </w:pPr>
          </w:p>
        </w:tc>
        <w:tc>
          <w:tcPr>
            <w:tcW w:w="20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⑤</w:t>
            </w:r>
          </w:p>
        </w:tc>
        <w:tc>
          <w:tcPr>
            <w:tcW w:w="263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その他の取組みを行っている（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w:t>
            </w:r>
          </w:p>
        </w:tc>
        <w:tc>
          <w:tcPr>
            <w:tcW w:w="354" w:type="pct"/>
            <w:vAlign w:val="top"/>
          </w:tcPr>
          <w:p>
            <w:pPr>
              <w:pStyle w:val="0"/>
              <w:rPr>
                <w:rFonts w:hint="default"/>
                <w:color w:val="000000" w:themeColor="text1"/>
              </w:rPr>
            </w:pPr>
          </w:p>
        </w:tc>
        <w:tc>
          <w:tcPr>
            <w:tcW w:w="355"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6" w:type="pct"/>
            <w:vAlign w:val="top"/>
          </w:tcPr>
          <w:p>
            <w:pPr>
              <w:pStyle w:val="0"/>
              <w:rPr>
                <w:rFonts w:hint="default"/>
                <w:color w:val="000000" w:themeColor="text1"/>
              </w:rPr>
            </w:pPr>
          </w:p>
        </w:tc>
      </w:tr>
      <w:tr>
        <w:trPr>
          <w:trHeight w:val="283" w:hRule="exact"/>
        </w:trPr>
        <w:tc>
          <w:tcPr>
            <w:tcW w:w="1118"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2</w:t>
            </w:r>
            <w:r>
              <w:rPr>
                <w:rFonts w:hint="eastAsia"/>
                <w:color w:val="000000" w:themeColor="text1"/>
                <w:sz w:val="16"/>
              </w:rPr>
              <w:t>）社員個人の取り組み</w:t>
            </w:r>
          </w:p>
        </w:tc>
        <w:tc>
          <w:tcPr>
            <w:tcW w:w="20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⑥</w:t>
            </w:r>
          </w:p>
        </w:tc>
        <w:tc>
          <w:tcPr>
            <w:tcW w:w="263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ボランティア休暇制度がある</w:t>
            </w:r>
          </w:p>
        </w:tc>
        <w:tc>
          <w:tcPr>
            <w:tcW w:w="354" w:type="pct"/>
            <w:vAlign w:val="top"/>
          </w:tcPr>
          <w:p>
            <w:pPr>
              <w:pStyle w:val="0"/>
              <w:spacing w:line="240" w:lineRule="exact"/>
              <w:rPr>
                <w:rFonts w:hint="default"/>
                <w:color w:val="000000" w:themeColor="text1"/>
                <w:sz w:val="16"/>
              </w:rPr>
            </w:pPr>
          </w:p>
        </w:tc>
        <w:tc>
          <w:tcPr>
            <w:tcW w:w="355"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6" w:type="pct"/>
            <w:vAlign w:val="top"/>
          </w:tcPr>
          <w:p>
            <w:pPr>
              <w:pStyle w:val="0"/>
              <w:spacing w:line="240" w:lineRule="exact"/>
              <w:rPr>
                <w:rFonts w:hint="default"/>
                <w:color w:val="000000" w:themeColor="text1"/>
                <w:sz w:val="16"/>
              </w:rPr>
            </w:pPr>
          </w:p>
        </w:tc>
      </w:tr>
      <w:tr>
        <w:trPr>
          <w:trHeight w:val="283" w:hRule="exact"/>
        </w:trPr>
        <w:tc>
          <w:tcPr>
            <w:tcW w:w="1118" w:type="pct"/>
            <w:vMerge w:val="continue"/>
            <w:vAlign w:val="center"/>
          </w:tcPr>
          <w:p>
            <w:pPr>
              <w:pStyle w:val="0"/>
              <w:rPr>
                <w:rFonts w:hint="default"/>
                <w:sz w:val="16"/>
              </w:rPr>
            </w:pPr>
          </w:p>
        </w:tc>
        <w:tc>
          <w:tcPr>
            <w:tcW w:w="20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⑦</w:t>
            </w:r>
          </w:p>
        </w:tc>
        <w:tc>
          <w:tcPr>
            <w:tcW w:w="263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ボランティア休暇を周知し、取得を奨励している</w:t>
            </w:r>
          </w:p>
        </w:tc>
        <w:tc>
          <w:tcPr>
            <w:tcW w:w="354" w:type="pct"/>
            <w:vAlign w:val="top"/>
          </w:tcPr>
          <w:p>
            <w:pPr>
              <w:pStyle w:val="0"/>
              <w:spacing w:line="240" w:lineRule="exact"/>
              <w:rPr>
                <w:rFonts w:hint="default"/>
                <w:color w:val="000000" w:themeColor="text1"/>
                <w:sz w:val="16"/>
              </w:rPr>
            </w:pPr>
          </w:p>
        </w:tc>
        <w:tc>
          <w:tcPr>
            <w:tcW w:w="355"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6" w:type="pct"/>
            <w:vAlign w:val="top"/>
          </w:tcPr>
          <w:p>
            <w:pPr>
              <w:pStyle w:val="0"/>
              <w:spacing w:line="240" w:lineRule="exact"/>
              <w:rPr>
                <w:rFonts w:hint="default"/>
                <w:color w:val="000000" w:themeColor="text1"/>
                <w:sz w:val="16"/>
              </w:rPr>
            </w:pPr>
          </w:p>
        </w:tc>
      </w:tr>
      <w:tr>
        <w:trPr>
          <w:trHeight w:val="283" w:hRule="exact"/>
        </w:trPr>
        <w:tc>
          <w:tcPr>
            <w:tcW w:w="1118" w:type="pct"/>
            <w:vMerge w:val="continue"/>
            <w:vAlign w:val="center"/>
          </w:tcPr>
          <w:p>
            <w:pPr>
              <w:pStyle w:val="0"/>
              <w:rPr>
                <w:rFonts w:hint="default"/>
              </w:rPr>
            </w:pPr>
          </w:p>
        </w:tc>
        <w:tc>
          <w:tcPr>
            <w:tcW w:w="206"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⑧</w:t>
            </w:r>
          </w:p>
        </w:tc>
        <w:tc>
          <w:tcPr>
            <w:tcW w:w="2631"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地域の行事と連動した休暇制度等がある</w:t>
            </w:r>
          </w:p>
        </w:tc>
        <w:tc>
          <w:tcPr>
            <w:tcW w:w="354" w:type="pct"/>
            <w:vAlign w:val="top"/>
          </w:tcPr>
          <w:p>
            <w:pPr>
              <w:pStyle w:val="0"/>
              <w:spacing w:line="240" w:lineRule="exact"/>
              <w:rPr>
                <w:rFonts w:hint="default"/>
                <w:color w:val="000000" w:themeColor="text1"/>
                <w:sz w:val="16"/>
              </w:rPr>
            </w:pPr>
          </w:p>
        </w:tc>
        <w:tc>
          <w:tcPr>
            <w:tcW w:w="355" w:type="pct"/>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6" w:type="pct"/>
            <w:vAlign w:val="top"/>
          </w:tcPr>
          <w:p>
            <w:pPr>
              <w:pStyle w:val="0"/>
              <w:spacing w:line="240" w:lineRule="exact"/>
              <w:rPr>
                <w:rFonts w:hint="default"/>
                <w:color w:val="000000" w:themeColor="text1"/>
                <w:sz w:val="16"/>
              </w:rPr>
            </w:pPr>
          </w:p>
        </w:tc>
      </w:tr>
      <w:tr>
        <w:trPr>
          <w:trHeight w:val="283" w:hRule="exact"/>
        </w:trPr>
        <w:tc>
          <w:tcPr>
            <w:tcW w:w="111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06"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⑨</w:t>
            </w:r>
          </w:p>
        </w:tc>
        <w:tc>
          <w:tcPr>
            <w:tcW w:w="2631"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社内報などで地域活動を行ってる社員を紹介している</w:t>
            </w:r>
          </w:p>
        </w:tc>
        <w:tc>
          <w:tcPr>
            <w:tcW w:w="35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35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r>
      <w:tr>
        <w:trPr>
          <w:trHeight w:val="283" w:hRule="exact"/>
        </w:trPr>
        <w:tc>
          <w:tcPr>
            <w:tcW w:w="111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06"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⑩</w:t>
            </w:r>
          </w:p>
        </w:tc>
        <w:tc>
          <w:tcPr>
            <w:tcW w:w="2631"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その他の取組みを行っている（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 xml:space="preserve"> </w:t>
            </w:r>
            <w:r>
              <w:rPr>
                <w:rFonts w:hint="eastAsia"/>
                <w:color w:val="000000" w:themeColor="text1"/>
                <w:sz w:val="16"/>
              </w:rPr>
              <w:t>　</w:t>
            </w:r>
            <w:r>
              <w:rPr>
                <w:rFonts w:hint="eastAsia"/>
                <w:color w:val="000000" w:themeColor="text1"/>
                <w:sz w:val="16"/>
              </w:rPr>
              <w:t>)</w:t>
            </w:r>
          </w:p>
        </w:tc>
        <w:tc>
          <w:tcPr>
            <w:tcW w:w="35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35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283" w:hRule="exact"/>
        </w:trPr>
        <w:tc>
          <w:tcPr>
            <w:tcW w:w="111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3</w:t>
            </w:r>
            <w:r>
              <w:rPr>
                <w:rFonts w:hint="eastAsia"/>
                <w:color w:val="000000" w:themeColor="text1"/>
                <w:sz w:val="16"/>
              </w:rPr>
              <w:t>）その他</w:t>
            </w:r>
          </w:p>
        </w:tc>
        <w:tc>
          <w:tcPr>
            <w:tcW w:w="206"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⑪</w:t>
            </w:r>
          </w:p>
        </w:tc>
        <w:tc>
          <w:tcPr>
            <w:tcW w:w="2631"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その他独自の取組みを行っている（　　　　　　　　　　　　　　　）</w:t>
            </w:r>
          </w:p>
        </w:tc>
        <w:tc>
          <w:tcPr>
            <w:tcW w:w="35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35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r>
    </w:tbl>
    <w:p>
      <w:pPr>
        <w:pStyle w:val="0"/>
        <w:spacing w:line="280" w:lineRule="exact"/>
        <w:rPr>
          <w:rFonts w:hint="default"/>
          <w:color w:val="000000" w:themeColor="text1"/>
          <w:sz w:val="20"/>
        </w:rPr>
      </w:pPr>
    </w:p>
    <w:tbl>
      <w:tblPr>
        <w:tblStyle w:val="23"/>
        <w:tblpPr w:leftFromText="0" w:rightFromText="0" w:topFromText="0" w:bottomFromText="0" w:vertAnchor="text" w:horzAnchor="margin" w:tblpX="-42" w:tblpY="130"/>
        <w:tblOverlap w:val="never"/>
        <w:tblW w:w="992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236"/>
        <w:gridCol w:w="421"/>
        <w:gridCol w:w="5191"/>
        <w:gridCol w:w="702"/>
        <w:gridCol w:w="704"/>
        <w:gridCol w:w="667"/>
      </w:tblGrid>
      <w:tr>
        <w:trPr>
          <w:trHeight w:val="510" w:hRule="exact"/>
        </w:trPr>
        <w:tc>
          <w:tcPr>
            <w:tcW w:w="3955" w:type="pct"/>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分野５　就業規則の作成　　　</w:t>
            </w:r>
          </w:p>
        </w:tc>
        <w:tc>
          <w:tcPr>
            <w:tcW w:w="354"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既に</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作成している</w:t>
            </w:r>
          </w:p>
        </w:tc>
        <w:tc>
          <w:tcPr>
            <w:tcW w:w="355"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2"/>
              </w:rPr>
              <w:t>今後</w:t>
            </w:r>
            <w:r>
              <w:rPr>
                <w:rFonts w:hint="eastAsia" w:ascii="HGSｺﾞｼｯｸM" w:hAnsi="HGSｺﾞｼｯｸM" w:eastAsia="HGSｺﾞｼｯｸM"/>
                <w:color w:val="000000" w:themeColor="text1"/>
                <w:sz w:val="12"/>
              </w:rPr>
              <w:t>1</w:t>
            </w:r>
            <w:r>
              <w:rPr>
                <w:rFonts w:hint="eastAsia" w:ascii="HGSｺﾞｼｯｸM" w:hAnsi="HGSｺﾞｼｯｸM" w:eastAsia="HGSｺﾞｼｯｸM"/>
                <w:color w:val="000000" w:themeColor="text1"/>
                <w:sz w:val="12"/>
              </w:rPr>
              <w:t>年もしくは</w:t>
            </w:r>
            <w:r>
              <w:rPr>
                <w:rFonts w:hint="eastAsia" w:ascii="HGSｺﾞｼｯｸM" w:hAnsi="HGSｺﾞｼｯｸM" w:eastAsia="HGSｺﾞｼｯｸM"/>
                <w:color w:val="000000" w:themeColor="text1"/>
                <w:sz w:val="12"/>
              </w:rPr>
              <w:t>2</w:t>
            </w:r>
            <w:r>
              <w:rPr>
                <w:rFonts w:hint="eastAsia" w:ascii="HGSｺﾞｼｯｸM" w:hAnsi="HGSｺﾞｼｯｸM" w:eastAsia="HGSｺﾞｼｯｸM"/>
                <w:color w:val="000000" w:themeColor="text1"/>
                <w:sz w:val="12"/>
              </w:rPr>
              <w:t>年以内に推進予定</w:t>
            </w:r>
          </w:p>
        </w:tc>
        <w:tc>
          <w:tcPr>
            <w:tcW w:w="336"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予定</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して</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いない</w:t>
            </w:r>
          </w:p>
        </w:tc>
      </w:tr>
      <w:tr>
        <w:trPr>
          <w:trHeight w:val="340" w:hRule="exact"/>
        </w:trPr>
        <w:tc>
          <w:tcPr>
            <w:tcW w:w="1127" w:type="pc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項　目</w:t>
            </w:r>
          </w:p>
        </w:tc>
        <w:tc>
          <w:tcPr>
            <w:tcW w:w="212" w:type="pct"/>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w:t>
            </w:r>
          </w:p>
        </w:tc>
        <w:tc>
          <w:tcPr>
            <w:tcW w:w="2615" w:type="pct"/>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質　　　問</w:t>
            </w:r>
          </w:p>
        </w:tc>
        <w:tc>
          <w:tcPr>
            <w:tcW w:w="354"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rPr>
            </w:pPr>
          </w:p>
        </w:tc>
        <w:tc>
          <w:tcPr>
            <w:tcW w:w="355"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rPr>
            </w:pPr>
          </w:p>
        </w:tc>
        <w:tc>
          <w:tcPr>
            <w:tcW w:w="336"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rPr>
            </w:pPr>
          </w:p>
        </w:tc>
      </w:tr>
      <w:tr>
        <w:trPr>
          <w:trHeight w:val="283" w:hRule="exact"/>
        </w:trPr>
        <w:tc>
          <w:tcPr>
            <w:tcW w:w="1127"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sz w:val="16"/>
              </w:rPr>
              <w:t>（</w:t>
            </w:r>
            <w:r>
              <w:rPr>
                <w:rFonts w:hint="eastAsia"/>
                <w:color w:val="000000" w:themeColor="text1"/>
                <w:sz w:val="16"/>
              </w:rPr>
              <w:t>1</w:t>
            </w:r>
            <w:r>
              <w:rPr>
                <w:rFonts w:hint="eastAsia"/>
                <w:color w:val="000000" w:themeColor="text1"/>
                <w:sz w:val="16"/>
              </w:rPr>
              <w:t>）就業規則の作成</w:t>
            </w:r>
          </w:p>
        </w:tc>
        <w:tc>
          <w:tcPr>
            <w:tcW w:w="212"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16"/>
              </w:rPr>
            </w:pPr>
            <w:r>
              <w:rPr>
                <w:rFonts w:hint="eastAsia"/>
                <w:color w:val="000000" w:themeColor="text1"/>
                <w:sz w:val="16"/>
              </w:rPr>
              <w:t>①</w:t>
            </w:r>
          </w:p>
        </w:tc>
        <w:tc>
          <w:tcPr>
            <w:tcW w:w="2616"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就業規則を作成している</w:t>
            </w:r>
          </w:p>
        </w:tc>
        <w:tc>
          <w:tcPr>
            <w:tcW w:w="35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rPr>
            </w:pPr>
          </w:p>
        </w:tc>
        <w:tc>
          <w:tcPr>
            <w:tcW w:w="35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rPr>
            </w:pPr>
          </w:p>
        </w:tc>
      </w:tr>
    </w:tbl>
    <w:p>
      <w:pPr>
        <w:pStyle w:val="0"/>
        <w:spacing w:line="280" w:lineRule="exact"/>
        <w:rPr>
          <w:rFonts w:hint="default"/>
          <w:color w:val="000000" w:themeColor="text1"/>
          <w:sz w:val="20"/>
        </w:rPr>
      </w:pPr>
    </w:p>
    <w:tbl>
      <w:tblPr>
        <w:tblStyle w:val="23"/>
        <w:tblpPr w:leftFromText="0" w:rightFromText="0" w:topFromText="0" w:bottomFromText="0" w:vertAnchor="text" w:horzAnchor="margin" w:tblpX="-42" w:tblpY="130"/>
        <w:tblOverlap w:val="never"/>
        <w:tblW w:w="992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219"/>
        <w:gridCol w:w="383"/>
        <w:gridCol w:w="5244"/>
        <w:gridCol w:w="702"/>
        <w:gridCol w:w="704"/>
        <w:gridCol w:w="669"/>
      </w:tblGrid>
      <w:tr>
        <w:trPr>
          <w:trHeight w:val="510" w:hRule="exact"/>
        </w:trPr>
        <w:tc>
          <w:tcPr>
            <w:tcW w:w="3954" w:type="pct"/>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分野６　「一般事業主行動計画」の策定</w:t>
            </w:r>
          </w:p>
        </w:tc>
        <w:tc>
          <w:tcPr>
            <w:tcW w:w="354"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既に策定している</w:t>
            </w:r>
          </w:p>
        </w:tc>
        <w:tc>
          <w:tcPr>
            <w:tcW w:w="355"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2"/>
              </w:rPr>
              <w:t>今後</w:t>
            </w:r>
            <w:r>
              <w:rPr>
                <w:rFonts w:hint="eastAsia" w:ascii="HGSｺﾞｼｯｸM" w:hAnsi="HGSｺﾞｼｯｸM" w:eastAsia="HGSｺﾞｼｯｸM"/>
                <w:color w:val="000000" w:themeColor="text1"/>
                <w:sz w:val="12"/>
              </w:rPr>
              <w:t>1</w:t>
            </w:r>
            <w:r>
              <w:rPr>
                <w:rFonts w:hint="eastAsia" w:ascii="HGSｺﾞｼｯｸM" w:hAnsi="HGSｺﾞｼｯｸM" w:eastAsia="HGSｺﾞｼｯｸM"/>
                <w:color w:val="000000" w:themeColor="text1"/>
                <w:sz w:val="12"/>
              </w:rPr>
              <w:t>年もしくは</w:t>
            </w:r>
            <w:r>
              <w:rPr>
                <w:rFonts w:hint="eastAsia" w:ascii="HGSｺﾞｼｯｸM" w:hAnsi="HGSｺﾞｼｯｸM" w:eastAsia="HGSｺﾞｼｯｸM"/>
                <w:color w:val="000000" w:themeColor="text1"/>
                <w:sz w:val="12"/>
              </w:rPr>
              <w:t>2</w:t>
            </w:r>
            <w:r>
              <w:rPr>
                <w:rFonts w:hint="eastAsia" w:ascii="HGSｺﾞｼｯｸM" w:hAnsi="HGSｺﾞｼｯｸM" w:eastAsia="HGSｺﾞｼｯｸM"/>
                <w:color w:val="000000" w:themeColor="text1"/>
                <w:sz w:val="12"/>
              </w:rPr>
              <w:t>年以内に推進予定</w:t>
            </w:r>
          </w:p>
        </w:tc>
        <w:tc>
          <w:tcPr>
            <w:tcW w:w="337"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予定</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して</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いない</w:t>
            </w:r>
          </w:p>
        </w:tc>
      </w:tr>
      <w:tr>
        <w:trPr>
          <w:trHeight w:val="340" w:hRule="exact"/>
        </w:trPr>
        <w:tc>
          <w:tcPr>
            <w:tcW w:w="1115" w:type="pc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項　目</w:t>
            </w:r>
          </w:p>
          <w:p>
            <w:pPr>
              <w:pStyle w:val="0"/>
              <w:rPr>
                <w:rFonts w:hint="default" w:ascii="HGSｺﾞｼｯｸM" w:hAnsi="HGSｺﾞｼｯｸM" w:eastAsia="HGSｺﾞｼｯｸM"/>
                <w:color w:val="000000" w:themeColor="text1"/>
                <w:sz w:val="16"/>
              </w:rPr>
            </w:pPr>
          </w:p>
        </w:tc>
        <w:tc>
          <w:tcPr>
            <w:tcW w:w="193" w:type="pct"/>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w:t>
            </w:r>
          </w:p>
        </w:tc>
        <w:tc>
          <w:tcPr>
            <w:tcW w:w="2643" w:type="pct"/>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質　　　問</w:t>
            </w:r>
          </w:p>
        </w:tc>
        <w:tc>
          <w:tcPr>
            <w:tcW w:w="354"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355"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337"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r>
      <w:tr>
        <w:trPr>
          <w:trHeight w:val="397" w:hRule="exact"/>
        </w:trPr>
        <w:tc>
          <w:tcPr>
            <w:tcW w:w="1118" w:type="pct"/>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sz w:val="16"/>
              </w:rPr>
              <w:t>（</w:t>
            </w:r>
            <w:r>
              <w:rPr>
                <w:rFonts w:hint="eastAsia"/>
                <w:color w:val="000000" w:themeColor="text1"/>
                <w:sz w:val="16"/>
              </w:rPr>
              <w:t>1</w:t>
            </w:r>
            <w:r>
              <w:rPr>
                <w:rFonts w:hint="eastAsia"/>
                <w:color w:val="000000" w:themeColor="text1"/>
                <w:sz w:val="16"/>
              </w:rPr>
              <w:t>）一般事業主行動計画の策定</w:t>
            </w:r>
          </w:p>
        </w:tc>
        <w:tc>
          <w:tcPr>
            <w:tcW w:w="193" w:type="pct"/>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sz w:val="16"/>
              </w:rPr>
            </w:pPr>
            <w:r>
              <w:rPr>
                <w:rFonts w:hint="eastAsia"/>
                <w:color w:val="000000" w:themeColor="text1"/>
                <w:sz w:val="16"/>
              </w:rPr>
              <w:t>①</w:t>
            </w:r>
          </w:p>
        </w:tc>
        <w:tc>
          <w:tcPr>
            <w:tcW w:w="2643" w:type="pct"/>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次世代育成支援対策推進法に基づく「一般事業主行動計画」を策定している</w:t>
            </w:r>
          </w:p>
        </w:tc>
        <w:tc>
          <w:tcPr>
            <w:tcW w:w="354" w:type="pct"/>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color w:val="000000" w:themeColor="text1"/>
                <w:sz w:val="16"/>
              </w:rPr>
            </w:pPr>
          </w:p>
        </w:tc>
        <w:tc>
          <w:tcPr>
            <w:tcW w:w="355" w:type="pct"/>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7" w:type="pct"/>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color w:val="000000" w:themeColor="text1"/>
                <w:sz w:val="16"/>
              </w:rPr>
            </w:pPr>
          </w:p>
        </w:tc>
      </w:tr>
      <w:tr>
        <w:trPr>
          <w:trHeight w:val="397" w:hRule="exact"/>
        </w:trPr>
        <w:tc>
          <w:tcPr>
            <w:tcW w:w="1118"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93"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160" w:lineRule="exact"/>
              <w:jc w:val="center"/>
              <w:rPr>
                <w:rFonts w:hint="default"/>
                <w:color w:val="000000" w:themeColor="text1"/>
                <w:sz w:val="16"/>
              </w:rPr>
            </w:pPr>
            <w:r>
              <w:rPr>
                <w:rFonts w:hint="eastAsia"/>
                <w:color w:val="000000" w:themeColor="text1"/>
                <w:sz w:val="16"/>
              </w:rPr>
              <w:t>②</w:t>
            </w:r>
          </w:p>
        </w:tc>
        <w:tc>
          <w:tcPr>
            <w:tcW w:w="2643"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left"/>
              <w:rPr>
                <w:rFonts w:hint="default"/>
                <w:color w:val="000000" w:themeColor="text1"/>
                <w:sz w:val="16"/>
              </w:rPr>
            </w:pPr>
            <w:r>
              <w:rPr>
                <w:rFonts w:hint="eastAsia"/>
                <w:color w:val="000000" w:themeColor="text1"/>
                <w:sz w:val="16"/>
              </w:rPr>
              <w:t>女性の職業生活における活躍の推進に関する法律に基づく「一般事業主行動計画」を策定している</w:t>
            </w:r>
          </w:p>
        </w:tc>
        <w:tc>
          <w:tcPr>
            <w:tcW w:w="35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color w:val="000000" w:themeColor="text1"/>
              </w:rPr>
            </w:pPr>
          </w:p>
        </w:tc>
        <w:tc>
          <w:tcPr>
            <w:tcW w:w="35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7"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color w:val="000000" w:themeColor="text1"/>
              </w:rPr>
            </w:pPr>
          </w:p>
        </w:tc>
      </w:tr>
    </w:tbl>
    <w:p>
      <w:pPr>
        <w:pStyle w:val="0"/>
        <w:spacing w:line="280" w:lineRule="exact"/>
        <w:rPr>
          <w:rFonts w:hint="default"/>
          <w:color w:val="000000" w:themeColor="text1"/>
          <w:sz w:val="20"/>
        </w:rPr>
      </w:pPr>
    </w:p>
    <w:tbl>
      <w:tblPr>
        <w:tblStyle w:val="23"/>
        <w:tblpPr w:leftFromText="0" w:rightFromText="0" w:topFromText="0" w:bottomFromText="0" w:vertAnchor="text" w:horzAnchor="margin" w:tblpX="-42" w:tblpY="130"/>
        <w:tblOverlap w:val="never"/>
        <w:tblW w:w="992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218"/>
        <w:gridCol w:w="397"/>
        <w:gridCol w:w="5233"/>
        <w:gridCol w:w="702"/>
        <w:gridCol w:w="704"/>
        <w:gridCol w:w="667"/>
      </w:tblGrid>
      <w:tr>
        <w:trPr>
          <w:trHeight w:val="510" w:hRule="exact"/>
        </w:trPr>
        <w:tc>
          <w:tcPr>
            <w:tcW w:w="3954" w:type="pct"/>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分野７　公的制度の認証等</w:t>
            </w:r>
          </w:p>
        </w:tc>
        <w:tc>
          <w:tcPr>
            <w:tcW w:w="354"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既に</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実施している</w:t>
            </w:r>
          </w:p>
        </w:tc>
        <w:tc>
          <w:tcPr>
            <w:tcW w:w="355"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2"/>
              </w:rPr>
              <w:t>今後</w:t>
            </w:r>
            <w:r>
              <w:rPr>
                <w:rFonts w:hint="eastAsia" w:ascii="HGSｺﾞｼｯｸM" w:hAnsi="HGSｺﾞｼｯｸM" w:eastAsia="HGSｺﾞｼｯｸM"/>
                <w:color w:val="000000" w:themeColor="text1"/>
                <w:sz w:val="12"/>
              </w:rPr>
              <w:t>1</w:t>
            </w:r>
            <w:r>
              <w:rPr>
                <w:rFonts w:hint="eastAsia" w:ascii="HGSｺﾞｼｯｸM" w:hAnsi="HGSｺﾞｼｯｸM" w:eastAsia="HGSｺﾞｼｯｸM"/>
                <w:color w:val="000000" w:themeColor="text1"/>
                <w:sz w:val="12"/>
              </w:rPr>
              <w:t>年もしくは</w:t>
            </w:r>
            <w:r>
              <w:rPr>
                <w:rFonts w:hint="eastAsia" w:ascii="HGSｺﾞｼｯｸM" w:hAnsi="HGSｺﾞｼｯｸM" w:eastAsia="HGSｺﾞｼｯｸM"/>
                <w:color w:val="000000" w:themeColor="text1"/>
                <w:sz w:val="12"/>
              </w:rPr>
              <w:t>2</w:t>
            </w:r>
            <w:r>
              <w:rPr>
                <w:rFonts w:hint="eastAsia" w:ascii="HGSｺﾞｼｯｸM" w:hAnsi="HGSｺﾞｼｯｸM" w:eastAsia="HGSｺﾞｼｯｸM"/>
                <w:color w:val="000000" w:themeColor="text1"/>
                <w:sz w:val="12"/>
              </w:rPr>
              <w:t>年以内に推進予定</w:t>
            </w:r>
          </w:p>
        </w:tc>
        <w:tc>
          <w:tcPr>
            <w:tcW w:w="337" w:type="pct"/>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予定</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して</w:t>
            </w:r>
          </w:p>
          <w:p>
            <w:pPr>
              <w:pStyle w:val="0"/>
              <w:spacing w:line="140" w:lineRule="exact"/>
              <w:jc w:val="center"/>
              <w:rPr>
                <w:rFonts w:hint="default" w:ascii="HGSｺﾞｼｯｸM" w:hAnsi="HGSｺﾞｼｯｸM" w:eastAsia="HGSｺﾞｼｯｸM"/>
                <w:color w:val="000000" w:themeColor="text1"/>
                <w:sz w:val="14"/>
              </w:rPr>
            </w:pPr>
            <w:r>
              <w:rPr>
                <w:rFonts w:hint="eastAsia" w:ascii="HGSｺﾞｼｯｸM" w:hAnsi="HGSｺﾞｼｯｸM" w:eastAsia="HGSｺﾞｼｯｸM"/>
                <w:color w:val="000000" w:themeColor="text1"/>
                <w:sz w:val="14"/>
              </w:rPr>
              <w:t>いない</w:t>
            </w:r>
          </w:p>
        </w:tc>
      </w:tr>
      <w:tr>
        <w:trPr>
          <w:trHeight w:val="340" w:hRule="exact"/>
        </w:trPr>
        <w:tc>
          <w:tcPr>
            <w:tcW w:w="1118" w:type="pc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8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項　目</w:t>
            </w:r>
          </w:p>
        </w:tc>
        <w:tc>
          <w:tcPr>
            <w:tcW w:w="200" w:type="pct"/>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18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w:t>
            </w:r>
          </w:p>
        </w:tc>
        <w:tc>
          <w:tcPr>
            <w:tcW w:w="2637" w:type="pct"/>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180" w:lineRule="exact"/>
              <w:jc w:val="center"/>
              <w:rPr>
                <w:rFonts w:hint="default" w:ascii="HGSｺﾞｼｯｸM" w:hAnsi="HGSｺﾞｼｯｸM" w:eastAsia="HGSｺﾞｼｯｸM"/>
                <w:color w:val="000000" w:themeColor="text1"/>
                <w:sz w:val="16"/>
              </w:rPr>
            </w:pPr>
            <w:r>
              <w:rPr>
                <w:rFonts w:hint="eastAsia" w:ascii="HGSｺﾞｼｯｸM" w:hAnsi="HGSｺﾞｼｯｸM" w:eastAsia="HGSｺﾞｼｯｸM"/>
                <w:color w:val="000000" w:themeColor="text1"/>
                <w:sz w:val="16"/>
              </w:rPr>
              <w:t>質　　　問</w:t>
            </w:r>
          </w:p>
        </w:tc>
        <w:tc>
          <w:tcPr>
            <w:tcW w:w="354"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355"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337"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r>
      <w:tr>
        <w:trPr>
          <w:trHeight w:val="283" w:hRule="exact"/>
        </w:trPr>
        <w:tc>
          <w:tcPr>
            <w:tcW w:w="1118" w:type="pct"/>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1</w:t>
            </w:r>
            <w:r>
              <w:rPr>
                <w:rFonts w:hint="eastAsia"/>
                <w:color w:val="000000" w:themeColor="text1"/>
                <w:sz w:val="16"/>
              </w:rPr>
              <w:t>）国の制度</w:t>
            </w:r>
          </w:p>
        </w:tc>
        <w:tc>
          <w:tcPr>
            <w:tcW w:w="200"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①</w:t>
            </w:r>
          </w:p>
        </w:tc>
        <w:tc>
          <w:tcPr>
            <w:tcW w:w="2637"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「プラチナくるみん」の認定を受けている</w:t>
            </w:r>
          </w:p>
        </w:tc>
        <w:tc>
          <w:tcPr>
            <w:tcW w:w="35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35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7"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r>
      <w:tr>
        <w:trPr>
          <w:trHeight w:val="283" w:hRule="exact"/>
        </w:trPr>
        <w:tc>
          <w:tcPr>
            <w:tcW w:w="1118"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00"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②</w:t>
            </w:r>
          </w:p>
        </w:tc>
        <w:tc>
          <w:tcPr>
            <w:tcW w:w="2637"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「くるみん」の認定を受けている</w:t>
            </w:r>
          </w:p>
        </w:tc>
        <w:tc>
          <w:tcPr>
            <w:tcW w:w="35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35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7"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r>
      <w:tr>
        <w:trPr>
          <w:trHeight w:val="283" w:hRule="exact"/>
        </w:trPr>
        <w:tc>
          <w:tcPr>
            <w:tcW w:w="1118"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00"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③</w:t>
            </w:r>
          </w:p>
        </w:tc>
        <w:tc>
          <w:tcPr>
            <w:tcW w:w="2637"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「えるぼし」の認定を受けている</w:t>
            </w:r>
          </w:p>
        </w:tc>
        <w:tc>
          <w:tcPr>
            <w:tcW w:w="35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35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7"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r>
      <w:tr>
        <w:trPr>
          <w:trHeight w:val="283" w:hRule="exact"/>
        </w:trPr>
        <w:tc>
          <w:tcPr>
            <w:tcW w:w="111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color w:val="000000" w:themeColor="text1"/>
                <w:sz w:val="16"/>
              </w:rPr>
            </w:pPr>
            <w:r>
              <w:rPr>
                <w:rFonts w:hint="eastAsia"/>
                <w:color w:val="000000" w:themeColor="text1"/>
                <w:sz w:val="16"/>
              </w:rPr>
              <w:t>（</w:t>
            </w:r>
            <w:r>
              <w:rPr>
                <w:rFonts w:hint="eastAsia"/>
                <w:color w:val="000000" w:themeColor="text1"/>
                <w:sz w:val="16"/>
              </w:rPr>
              <w:t>2</w:t>
            </w:r>
            <w:r>
              <w:rPr>
                <w:rFonts w:hint="eastAsia"/>
                <w:color w:val="000000" w:themeColor="text1"/>
                <w:sz w:val="16"/>
              </w:rPr>
              <w:t>）岡山県の制度</w:t>
            </w:r>
          </w:p>
        </w:tc>
        <w:tc>
          <w:tcPr>
            <w:tcW w:w="200"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④</w:t>
            </w:r>
          </w:p>
        </w:tc>
        <w:tc>
          <w:tcPr>
            <w:tcW w:w="2637"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おかやま子育て応援宣言企業に登録している</w:t>
            </w:r>
          </w:p>
        </w:tc>
        <w:tc>
          <w:tcPr>
            <w:tcW w:w="35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35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7"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r>
      <w:tr>
        <w:trPr>
          <w:trHeight w:val="883" w:hRule="exact"/>
        </w:trPr>
        <w:tc>
          <w:tcPr>
            <w:tcW w:w="1118" w:type="pct"/>
            <w:vMerge w:val="restart"/>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00" w:lineRule="exact"/>
              <w:ind w:left="355" w:hanging="355" w:hangingChars="222"/>
              <w:rPr>
                <w:rFonts w:hint="default"/>
                <w:color w:val="000000" w:themeColor="text1"/>
                <w:sz w:val="16"/>
              </w:rPr>
            </w:pPr>
            <w:r>
              <w:rPr>
                <w:rFonts w:hint="eastAsia"/>
                <w:color w:val="000000" w:themeColor="text1"/>
                <w:sz w:val="16"/>
              </w:rPr>
              <w:t>（</w:t>
            </w:r>
            <w:r>
              <w:rPr>
                <w:rFonts w:hint="eastAsia"/>
                <w:color w:val="000000" w:themeColor="text1"/>
                <w:sz w:val="16"/>
              </w:rPr>
              <w:t>3</w:t>
            </w:r>
            <w:r>
              <w:rPr>
                <w:rFonts w:hint="eastAsia"/>
                <w:color w:val="000000" w:themeColor="text1"/>
                <w:sz w:val="16"/>
              </w:rPr>
              <w:t>）津山市の両立支援に関</w:t>
            </w:r>
          </w:p>
          <w:p>
            <w:pPr>
              <w:pStyle w:val="0"/>
              <w:spacing w:line="200" w:lineRule="exact"/>
              <w:ind w:left="455" w:leftChars="200" w:hanging="35" w:hangingChars="22"/>
              <w:rPr>
                <w:rFonts w:hint="default"/>
                <w:color w:val="000000" w:themeColor="text1"/>
                <w:sz w:val="16"/>
              </w:rPr>
            </w:pPr>
            <w:r>
              <w:rPr>
                <w:rFonts w:hint="eastAsia"/>
                <w:color w:val="000000" w:themeColor="text1"/>
                <w:sz w:val="16"/>
              </w:rPr>
              <w:t>する支援制度の活用</w:t>
            </w:r>
          </w:p>
        </w:tc>
        <w:tc>
          <w:tcPr>
            <w:tcW w:w="200"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⑤</w:t>
            </w:r>
          </w:p>
        </w:tc>
        <w:tc>
          <w:tcPr>
            <w:tcW w:w="2637"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sz w:val="16"/>
              </w:rPr>
            </w:pPr>
            <w:r>
              <w:rPr>
                <w:rFonts w:hint="eastAsia"/>
                <w:color w:val="000000" w:themeColor="text1"/>
                <w:sz w:val="16"/>
              </w:rPr>
              <w:t>津山市ワーク・ライフ・バランス及び女性活躍推進アドバイザー派遣事業（旧：両立支援アドバイザー派遣事業）の活用</w:t>
            </w:r>
          </w:p>
          <w:p>
            <w:pPr>
              <w:pStyle w:val="0"/>
              <w:spacing w:line="240" w:lineRule="exact"/>
              <w:jc w:val="left"/>
              <w:rPr>
                <w:rFonts w:hint="default"/>
                <w:color w:val="000000" w:themeColor="text1"/>
                <w:sz w:val="16"/>
              </w:rPr>
            </w:pPr>
            <w:r>
              <w:rPr>
                <w:rFonts w:hint="eastAsia"/>
                <w:color w:val="000000" w:themeColor="text1"/>
                <w:sz w:val="16"/>
              </w:rPr>
              <w:t>（活用年度：　　　　　　　　　　　　　　　）</w:t>
            </w:r>
          </w:p>
        </w:tc>
        <w:tc>
          <w:tcPr>
            <w:tcW w:w="35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355"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7"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r>
      <w:tr>
        <w:trPr>
          <w:trHeight w:val="283" w:hRule="exact"/>
        </w:trPr>
        <w:tc>
          <w:tcPr>
            <w:tcW w:w="1118" w:type="pct"/>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200" w:type="pct"/>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sz w:val="16"/>
              </w:rPr>
              <w:t>⑥</w:t>
            </w:r>
          </w:p>
        </w:tc>
        <w:tc>
          <w:tcPr>
            <w:tcW w:w="2637" w:type="pct"/>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240" w:lineRule="exact"/>
              <w:jc w:val="left"/>
              <w:rPr>
                <w:rFonts w:hint="default"/>
                <w:color w:val="000000" w:themeColor="text1"/>
              </w:rPr>
            </w:pPr>
            <w:r>
              <w:rPr>
                <w:rFonts w:hint="eastAsia"/>
                <w:color w:val="000000" w:themeColor="text1"/>
                <w:sz w:val="16"/>
              </w:rPr>
              <w:t>その他の制度の活用（　　　　　　　　　　　　　　　　　　　　）</w:t>
            </w:r>
          </w:p>
        </w:tc>
        <w:tc>
          <w:tcPr>
            <w:tcW w:w="354" w:type="pct"/>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p>
        </w:tc>
        <w:tc>
          <w:tcPr>
            <w:tcW w:w="355" w:type="pct"/>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180" w:lineRule="exact"/>
              <w:rPr>
                <w:rFonts w:hint="default"/>
                <w:color w:val="000000" w:themeColor="text1"/>
                <w:sz w:val="16"/>
              </w:rPr>
            </w:pPr>
            <w:r>
              <w:rPr>
                <w:rFonts w:hint="eastAsia"/>
                <w:color w:val="000000" w:themeColor="text1"/>
                <w:sz w:val="10"/>
              </w:rPr>
              <w:t>1</w:t>
            </w:r>
            <w:r>
              <w:rPr>
                <w:rFonts w:hint="eastAsia"/>
                <w:color w:val="000000" w:themeColor="text1"/>
                <w:sz w:val="10"/>
              </w:rPr>
              <w:t>年・</w:t>
            </w:r>
            <w:r>
              <w:rPr>
                <w:rFonts w:hint="eastAsia"/>
                <w:color w:val="000000" w:themeColor="text1"/>
                <w:sz w:val="10"/>
              </w:rPr>
              <w:t>2</w:t>
            </w:r>
            <w:r>
              <w:rPr>
                <w:rFonts w:hint="eastAsia"/>
                <w:color w:val="000000" w:themeColor="text1"/>
                <w:sz w:val="10"/>
              </w:rPr>
              <w:t>年</w:t>
            </w:r>
          </w:p>
        </w:tc>
        <w:tc>
          <w:tcPr>
            <w:tcW w:w="337" w:type="pct"/>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6"/>
              </w:rPr>
            </w:pPr>
            <w:bookmarkStart w:id="0" w:name="_GoBack"/>
            <w:bookmarkEnd w:id="0"/>
          </w:p>
        </w:tc>
      </w:tr>
    </w:tbl>
    <w:p>
      <w:pPr>
        <w:pStyle w:val="0"/>
        <w:rPr>
          <w:rFonts w:hint="default"/>
          <w:color w:val="000000" w:themeColor="text1"/>
          <w:sz w:val="16"/>
        </w:rPr>
      </w:pPr>
    </w:p>
    <w:sectPr>
      <w:pgSz w:w="11906" w:h="16838"/>
      <w:pgMar w:top="633" w:right="849" w:bottom="432" w:left="1276" w:header="851" w:footer="5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869</TotalTime>
  <Pages>3</Pages>
  <Words>272</Words>
  <Characters>4210</Characters>
  <Application>JUST Note</Application>
  <Lines>1631</Lines>
  <Paragraphs>444</Paragraphs>
  <Company>user</Company>
  <CharactersWithSpaces>4722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JINKEN</dc:creator>
  <cp:lastModifiedBy>jinken</cp:lastModifiedBy>
  <cp:lastPrinted>2017-11-15T23:42:00Z</cp:lastPrinted>
  <dcterms:created xsi:type="dcterms:W3CDTF">2017-11-09T08:29:00Z</dcterms:created>
  <dcterms:modified xsi:type="dcterms:W3CDTF">2019-06-21T09:55:28Z</dcterms:modified>
  <cp:revision>25</cp:revision>
</cp:coreProperties>
</file>