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-723265</wp:posOffset>
                </wp:positionV>
                <wp:extent cx="528955" cy="1464310"/>
                <wp:effectExtent l="1905" t="635" r="31115" b="10795"/>
                <wp:wrapNone/>
                <wp:docPr id="1026" name="AutoShape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12"/>
                      <wps:cNvSpPr>
                        <a:spLocks noChangeArrowheads="1"/>
                      </wps:cNvSpPr>
                      <wps:spPr>
                        <a:xfrm rot="16200000">
                          <a:off x="0" y="0"/>
                          <a:ext cx="528955" cy="1464310"/>
                        </a:xfrm>
                        <a:prstGeom prst="rightArrow">
                          <a:avLst>
                            <a:gd name="adj1" fmla="val 46481"/>
                            <a:gd name="adj2" fmla="val 704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2" style="mso-wrap-distance-right:9pt;mso-wrap-distance-bottom:0pt;margin-top:-56.95pt;mso-position-vertical-relative:text;mso-position-horizontal-relative:text;position:absolute;height:115.3pt;mso-wrap-distance-top:0pt;width:41.65pt;mso-wrap-distance-left:9pt;margin-left:226.6pt;z-index:3;rotation:270;" o:spid="_x0000_s1026" o:allowincell="t" o:allowoverlap="t" filled="t" fillcolor="#f2f2f2 [3052]" stroked="t" strokecolor="#000000" strokeweight="0.75pt" o:spt="13" type="#_x0000_t13" adj="6388,578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ＦＡＸでお申込みの方はこの用紙にご記入のうえ、そのまま送信してください。</w:t>
      </w:r>
    </w:p>
    <w:p>
      <w:pPr>
        <w:pStyle w:val="0"/>
        <w:spacing w:before="240" w:beforeLines="0" w:beforeAutospacing="0" w:line="240" w:lineRule="exac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送信先ＦＡＸ番号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4"/>
        </w:rPr>
        <w:t>→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 w:val="1"/>
          <w:sz w:val="24"/>
        </w:rPr>
        <w:t>（０８６８）３１－２５３４</w:t>
      </w:r>
    </w:p>
    <w:p>
      <w:pPr>
        <w:pStyle w:val="18"/>
        <w:spacing w:before="240" w:beforeLines="0" w:beforeAutospacing="0" w:after="0" w:afterLines="0" w:afterAutospacing="0" w:line="240" w:lineRule="exact"/>
        <w:jc w:val="center"/>
        <w:rPr>
          <w:rFonts w:hint="eastAsia" w:ascii="メイリオ" w:hAnsi="メイリオ" w:eastAsia="メイリオ"/>
          <w:color w:val="000000" w:themeColor="text1"/>
          <w:kern w:val="24"/>
          <w:sz w:val="24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4"/>
        </w:rPr>
        <w:t>男女共同参画「さん・さん」セミナー</w:t>
      </w:r>
      <w:r>
        <w:rPr>
          <w:rFonts w:hint="eastAsia" w:ascii="メイリオ" w:hAnsi="メイリオ" w:eastAsia="メイリオ"/>
          <w:color w:val="auto"/>
          <w:kern w:val="24"/>
          <w:sz w:val="24"/>
        </w:rPr>
        <w:t>(2/18</w:t>
      </w:r>
      <w:bookmarkStart w:id="0" w:name="_GoBack"/>
      <w:bookmarkEnd w:id="0"/>
      <w:r>
        <w:rPr>
          <w:rFonts w:hint="eastAsia" w:ascii="メイリオ" w:hAnsi="メイリオ" w:eastAsia="メイリオ"/>
          <w:color w:val="auto"/>
          <w:kern w:val="24"/>
          <w:sz w:val="24"/>
        </w:rPr>
        <w:t>開催）</w:t>
      </w:r>
    </w:p>
    <w:p>
      <w:pPr>
        <w:pStyle w:val="18"/>
        <w:spacing w:before="240" w:beforeLines="0" w:beforeAutospacing="0" w:after="0" w:afterLines="0" w:afterAutospacing="0" w:line="240" w:lineRule="exact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メイリオ" w:hAnsi="メイリオ" w:eastAsia="メイリオ"/>
          <w:color w:val="auto"/>
          <w:kern w:val="24"/>
          <w:sz w:val="24"/>
        </w:rPr>
        <w:t>「働き方改革推進講座」</w:t>
      </w:r>
      <w:r>
        <w:rPr>
          <w:rFonts w:hint="eastAsia" w:ascii="ＭＳ ゴシック" w:hAnsi="ＭＳ ゴシック" w:eastAsia="ＭＳ ゴシック"/>
          <w:b w:val="1"/>
          <w:sz w:val="24"/>
        </w:rPr>
        <w:t>参加申込書</w:t>
      </w:r>
    </w:p>
    <w:tbl>
      <w:tblPr>
        <w:tblStyle w:val="11"/>
        <w:tblW w:w="10284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2"/>
        <w:gridCol w:w="8432"/>
      </w:tblGrid>
      <w:tr>
        <w:trPr>
          <w:trHeight w:val="405" w:hRule="atLeast"/>
        </w:trPr>
        <w:tc>
          <w:tcPr>
            <w:tcW w:w="1852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831" w:hRule="atLeast"/>
        </w:trPr>
        <w:tc>
          <w:tcPr>
            <w:tcW w:w="1852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629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　　　　－</w:t>
            </w:r>
          </w:p>
        </w:tc>
      </w:tr>
      <w:tr>
        <w:trPr>
          <w:trHeight w:val="710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メールアドレス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お勤め先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（記入は任意）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</w:rPr>
            </w:pPr>
          </w:p>
        </w:tc>
      </w:tr>
      <w:tr>
        <w:trPr>
          <w:trHeight w:val="498" w:hRule="atLeast"/>
        </w:trPr>
        <w:tc>
          <w:tcPr>
            <w:tcW w:w="1852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699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　　　　－</w:t>
            </w:r>
          </w:p>
        </w:tc>
      </w:tr>
      <w:tr>
        <w:trPr>
          <w:trHeight w:val="699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メールアドレス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お勤め先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（記入は任意）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※ご注意　：　お申し込み後の参加決定などの通知はしません。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お申し込みが定員を超えた場合のみ、参加の可否について連絡いたします。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59690</wp:posOffset>
                </wp:positionV>
                <wp:extent cx="3241675" cy="2426970"/>
                <wp:effectExtent l="635" t="635" r="29845" b="10795"/>
                <wp:wrapNone/>
                <wp:docPr id="1027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4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41675" cy="24269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≪会場のご案内≫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8"/>
                              </w:rPr>
                              <w:t>津山男女共同参画センター「さん・さん」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708-8520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津山市新魚町１７番地　アルネ・津山５階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ＴＥＬ：（０８６８）３１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２５３３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※参加者には、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２時間分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の駐車サービス券を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お渡しします。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style="mso-wrap-distance-right:9pt;mso-wrap-distance-bottom:0pt;margin-top:4.7pt;mso-position-vertical-relative:text;mso-position-horizontal-relative:text;v-text-anchor:top;position:absolute;height:191.1pt;mso-wrap-distance-top:0pt;width:255.25pt;mso-wrap-distance-left:9pt;margin-left:5.35pt;z-index:4;" o:spid="_x0000_s1027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≪会場のご案内≫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8"/>
                        </w:rPr>
                        <w:t>津山男女共同参画センター「さん・さん」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708-8520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津山市新魚町１７番地　アルネ・津山５階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ＴＥＬ：（０８６８）３１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-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２５３３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※参加者には、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２時間分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の駐車サービス券を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お渡しします。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3354705</wp:posOffset>
            </wp:positionH>
            <wp:positionV relativeFrom="paragraph">
              <wp:posOffset>50800</wp:posOffset>
            </wp:positionV>
            <wp:extent cx="3086100" cy="2461895"/>
            <wp:effectExtent l="0" t="0" r="0" b="0"/>
            <wp:wrapNone/>
            <wp:docPr id="1028" name="Picture 115" descr="alnemap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15" descr="alnema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ＭＳ Ｐゴシック" w:hAnsi="ＭＳ Ｐゴシック" w:eastAsia="ＭＳ Ｐゴシック"/>
          <w:b w:val="1"/>
          <w:sz w:val="26"/>
        </w:rPr>
      </w:pPr>
    </w:p>
    <w:sectPr>
      <w:footerReference r:id="rId5" w:type="default"/>
      <w:pgSz w:w="11906" w:h="16838"/>
      <w:pgMar w:top="1134" w:right="851" w:bottom="1134" w:left="851" w:header="493" w:footer="54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うずらフォント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otu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たぬき油性マジック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4"/>
      <w:rPr>
        <w:rFonts w:hint="default" w:ascii="ＭＳ Ｐゴシック" w:hAnsi="ＭＳ Ｐゴシック" w:eastAsia="ＭＳ Ｐゴシック"/>
        <w:b w:val="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196</TotalTime>
  <Pages>1</Pages>
  <Words>0</Words>
  <Characters>196</Characters>
  <Application>JUST Note</Application>
  <Lines>24</Lines>
  <Paragraphs>16</Paragraphs>
  <Company>office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申込書　男性向け料理教室　お彼岸を迎えて</dc:title>
  <dc:creator>津山男女共同参画センター「さん・さん」</dc:creator>
  <cp:keywords>男性のための料理教室;料理教室;申込書</cp:keywords>
  <cp:lastModifiedBy>JINKEN</cp:lastModifiedBy>
  <cp:lastPrinted>2018-02-14T08:08:00Z</cp:lastPrinted>
  <dcterms:created xsi:type="dcterms:W3CDTF">2014-06-26T00:56:00Z</dcterms:created>
  <dcterms:modified xsi:type="dcterms:W3CDTF">2020-11-14T06:54:12Z</dcterms:modified>
  <cp:revision>37</cp:revision>
</cp:coreProperties>
</file>