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0E" w:rsidRPr="006A4EDB" w:rsidRDefault="006A4EDB" w:rsidP="006A4EDB">
      <w:pPr>
        <w:wordWrap w:val="0"/>
        <w:jc w:val="right"/>
        <w:rPr>
          <w:rFonts w:asciiTheme="majorEastAsia" w:eastAsiaTheme="majorEastAsia" w:hAnsiTheme="majorEastAsia" w:cs="メイリオ" w:hint="eastAsia"/>
        </w:rPr>
      </w:pPr>
      <w:r w:rsidRPr="006A4EDB">
        <w:rPr>
          <w:rFonts w:asciiTheme="majorEastAsia" w:eastAsiaTheme="majorEastAsia" w:hAnsiTheme="majorEastAsia" w:cs="メイリオ" w:hint="eastAsia"/>
        </w:rPr>
        <w:t>記入日：平成　　年　　月　　日</w:t>
      </w:r>
    </w:p>
    <w:p w:rsidR="006A4EDB" w:rsidRPr="006A4EDB" w:rsidRDefault="006A4EDB" w:rsidP="006A4EDB">
      <w:pPr>
        <w:jc w:val="left"/>
        <w:rPr>
          <w:rFonts w:asciiTheme="majorEastAsia" w:eastAsiaTheme="majorEastAsia" w:hAnsiTheme="majorEastAsia" w:cs="メイリオ" w:hint="eastAsia"/>
          <w:sz w:val="24"/>
          <w:szCs w:val="24"/>
        </w:rPr>
      </w:pPr>
      <w:r w:rsidRPr="006A4EDB">
        <w:rPr>
          <w:rFonts w:asciiTheme="majorEastAsia" w:eastAsiaTheme="majorEastAsia" w:hAnsiTheme="majorEastAsia" w:cs="メイリオ" w:hint="eastAsia"/>
          <w:sz w:val="24"/>
          <w:szCs w:val="24"/>
        </w:rPr>
        <w:t>津山市</w:t>
      </w:r>
      <w:r w:rsidR="005E7139">
        <w:rPr>
          <w:rFonts w:asciiTheme="majorEastAsia" w:eastAsiaTheme="majorEastAsia" w:hAnsiTheme="majorEastAsia" w:cs="メイリオ" w:hint="eastAsia"/>
          <w:sz w:val="24"/>
          <w:szCs w:val="24"/>
        </w:rPr>
        <w:t xml:space="preserve"> </w:t>
      </w:r>
      <w:r w:rsidRPr="006A4EDB">
        <w:rPr>
          <w:rFonts w:asciiTheme="majorEastAsia" w:eastAsiaTheme="majorEastAsia" w:hAnsiTheme="majorEastAsia" w:cs="メイリオ" w:hint="eastAsia"/>
          <w:sz w:val="24"/>
          <w:szCs w:val="24"/>
        </w:rPr>
        <w:t>産業経済部</w:t>
      </w:r>
      <w:r w:rsidR="005E7139">
        <w:rPr>
          <w:rFonts w:asciiTheme="majorEastAsia" w:eastAsiaTheme="majorEastAsia" w:hAnsiTheme="majorEastAsia" w:cs="メイリオ" w:hint="eastAsia"/>
          <w:sz w:val="24"/>
          <w:szCs w:val="24"/>
        </w:rPr>
        <w:t xml:space="preserve"> </w:t>
      </w:r>
      <w:r w:rsidRPr="006A4EDB">
        <w:rPr>
          <w:rFonts w:asciiTheme="majorEastAsia" w:eastAsiaTheme="majorEastAsia" w:hAnsiTheme="majorEastAsia" w:cs="メイリオ" w:hint="eastAsia"/>
          <w:sz w:val="24"/>
          <w:szCs w:val="24"/>
        </w:rPr>
        <w:t>観光振興課　行き</w:t>
      </w:r>
    </w:p>
    <w:p w:rsidR="006A4EDB" w:rsidRPr="006A4EDB" w:rsidRDefault="006A4EDB" w:rsidP="006A4EDB">
      <w:pPr>
        <w:jc w:val="left"/>
        <w:rPr>
          <w:rFonts w:asciiTheme="majorEastAsia" w:eastAsiaTheme="majorEastAsia" w:hAnsiTheme="majorEastAsia" w:cs="メイリオ" w:hint="eastAsia"/>
          <w:sz w:val="24"/>
          <w:szCs w:val="24"/>
        </w:rPr>
      </w:pPr>
      <w:r w:rsidRPr="006A4EDB">
        <w:rPr>
          <w:rFonts w:asciiTheme="majorEastAsia" w:eastAsiaTheme="majorEastAsia" w:hAnsiTheme="majorEastAsia" w:cs="メイリオ" w:hint="eastAsia"/>
          <w:sz w:val="24"/>
          <w:szCs w:val="24"/>
        </w:rPr>
        <w:t>FAX：０８６８－３２－２０８２</w:t>
      </w:r>
    </w:p>
    <w:p w:rsidR="006A4EDB" w:rsidRDefault="006A4EDB" w:rsidP="006A4EDB">
      <w:pPr>
        <w:jc w:val="left"/>
        <w:rPr>
          <w:rFonts w:asciiTheme="majorEastAsia" w:eastAsiaTheme="majorEastAsia" w:hAnsiTheme="majorEastAsia" w:cs="メイリオ" w:hint="eastAsia"/>
        </w:rPr>
      </w:pPr>
      <w:r w:rsidRPr="006A4EDB">
        <w:rPr>
          <w:rFonts w:asciiTheme="majorEastAsia" w:eastAsiaTheme="majorEastAsia" w:hAnsiTheme="majorEastAsia" w:cs="メイリオ" w:hint="eastAsia"/>
          <w:sz w:val="24"/>
          <w:szCs w:val="24"/>
        </w:rPr>
        <w:t>E-mail：</w:t>
      </w:r>
      <w:hyperlink r:id="rId7" w:history="1">
        <w:r w:rsidRPr="006A4EDB">
          <w:rPr>
            <w:rStyle w:val="a7"/>
            <w:rFonts w:asciiTheme="majorEastAsia" w:eastAsiaTheme="majorEastAsia" w:hAnsiTheme="majorEastAsia" w:cs="メイリオ" w:hint="eastAsia"/>
            <w:sz w:val="24"/>
            <w:szCs w:val="24"/>
          </w:rPr>
          <w:t>kankou@city.tsuyama.lg.jp</w:t>
        </w:r>
      </w:hyperlink>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6A4EDB" w:rsidTr="006A4EDB">
        <w:tblPrEx>
          <w:tblCellMar>
            <w:top w:w="0" w:type="dxa"/>
            <w:bottom w:w="0" w:type="dxa"/>
          </w:tblCellMar>
        </w:tblPrEx>
        <w:trPr>
          <w:trHeight w:val="1050"/>
        </w:trPr>
        <w:tc>
          <w:tcPr>
            <w:tcW w:w="9765" w:type="dxa"/>
            <w:vAlign w:val="center"/>
          </w:tcPr>
          <w:p w:rsidR="006A4EDB" w:rsidRDefault="006A4EDB" w:rsidP="006A4EDB">
            <w:pPr>
              <w:rPr>
                <w:rFonts w:asciiTheme="majorEastAsia" w:eastAsiaTheme="majorEastAsia" w:hAnsiTheme="majorEastAsia" w:cs="メイリオ" w:hint="eastAsia"/>
              </w:rPr>
            </w:pPr>
            <w:r>
              <w:rPr>
                <w:rFonts w:asciiTheme="majorEastAsia" w:eastAsiaTheme="majorEastAsia" w:hAnsiTheme="majorEastAsia" w:cs="メイリオ" w:hint="eastAsia"/>
              </w:rPr>
              <w:t>企業名(商店・団体)名</w:t>
            </w:r>
          </w:p>
          <w:p w:rsidR="006A4EDB" w:rsidRDefault="006A4EDB" w:rsidP="006A4EDB">
            <w:pPr>
              <w:rPr>
                <w:rFonts w:asciiTheme="majorEastAsia" w:eastAsiaTheme="majorEastAsia" w:hAnsiTheme="majorEastAsia" w:cs="メイリオ"/>
              </w:rPr>
            </w:pPr>
            <w:r>
              <w:rPr>
                <w:rFonts w:asciiTheme="majorEastAsia" w:eastAsiaTheme="majorEastAsia" w:hAnsiTheme="majorEastAsia" w:cs="メイリオ" w:hint="eastAsia"/>
              </w:rPr>
              <w:t>代表者名</w:t>
            </w:r>
          </w:p>
        </w:tc>
      </w:tr>
      <w:tr w:rsidR="006A4EDB" w:rsidTr="006A4EDB">
        <w:tblPrEx>
          <w:tblCellMar>
            <w:top w:w="0" w:type="dxa"/>
            <w:bottom w:w="0" w:type="dxa"/>
          </w:tblCellMar>
        </w:tblPrEx>
        <w:trPr>
          <w:trHeight w:val="1080"/>
        </w:trPr>
        <w:tc>
          <w:tcPr>
            <w:tcW w:w="9765" w:type="dxa"/>
          </w:tcPr>
          <w:p w:rsidR="006A4EDB" w:rsidRDefault="006A4EDB" w:rsidP="006A4EDB">
            <w:pPr>
              <w:jc w:val="left"/>
              <w:rPr>
                <w:rFonts w:asciiTheme="majorEastAsia" w:eastAsiaTheme="majorEastAsia" w:hAnsiTheme="majorEastAsia" w:cs="メイリオ" w:hint="eastAsia"/>
              </w:rPr>
            </w:pPr>
            <w:r>
              <w:rPr>
                <w:rFonts w:asciiTheme="majorEastAsia" w:eastAsiaTheme="majorEastAsia" w:hAnsiTheme="majorEastAsia" w:cs="メイリオ" w:hint="eastAsia"/>
              </w:rPr>
              <w:t xml:space="preserve">住所(〒　　　</w:t>
            </w:r>
            <w:r w:rsidR="005E7139">
              <w:rPr>
                <w:rFonts w:asciiTheme="majorEastAsia" w:eastAsiaTheme="majorEastAsia" w:hAnsiTheme="majorEastAsia" w:cs="メイリオ" w:hint="eastAsia"/>
              </w:rPr>
              <w:t xml:space="preserve"> </w:t>
            </w:r>
            <w:r>
              <w:rPr>
                <w:rFonts w:asciiTheme="majorEastAsia" w:eastAsiaTheme="majorEastAsia" w:hAnsiTheme="majorEastAsia" w:cs="メイリオ" w:hint="eastAsia"/>
              </w:rPr>
              <w:t>－　　　　　)</w:t>
            </w:r>
          </w:p>
          <w:p w:rsidR="006A4EDB" w:rsidRDefault="006A4EDB" w:rsidP="006A4EDB">
            <w:pPr>
              <w:jc w:val="left"/>
              <w:rPr>
                <w:rFonts w:asciiTheme="majorEastAsia" w:eastAsiaTheme="majorEastAsia" w:hAnsiTheme="majorEastAsia" w:cs="メイリオ" w:hint="eastAsia"/>
              </w:rPr>
            </w:pPr>
          </w:p>
          <w:p w:rsidR="006A4EDB" w:rsidRDefault="006A4EDB" w:rsidP="006A4EDB">
            <w:pPr>
              <w:jc w:val="left"/>
              <w:rPr>
                <w:rFonts w:asciiTheme="majorEastAsia" w:eastAsiaTheme="majorEastAsia" w:hAnsiTheme="majorEastAsia" w:cs="メイリオ"/>
              </w:rPr>
            </w:pPr>
            <w:r>
              <w:rPr>
                <w:rFonts w:asciiTheme="majorEastAsia" w:eastAsiaTheme="majorEastAsia" w:hAnsiTheme="majorEastAsia" w:cs="メイリオ" w:hint="eastAsia"/>
              </w:rPr>
              <w:t xml:space="preserve">電話　(　　　　　)　　　－　　　　　　　　　FAX　(　　　　　)　　　　－　　　　　　</w:t>
            </w:r>
          </w:p>
        </w:tc>
      </w:tr>
      <w:tr w:rsidR="006A4EDB" w:rsidTr="006A4EDB">
        <w:tblPrEx>
          <w:tblCellMar>
            <w:top w:w="0" w:type="dxa"/>
            <w:bottom w:w="0" w:type="dxa"/>
          </w:tblCellMar>
        </w:tblPrEx>
        <w:trPr>
          <w:trHeight w:val="664"/>
        </w:trPr>
        <w:tc>
          <w:tcPr>
            <w:tcW w:w="9765" w:type="dxa"/>
          </w:tcPr>
          <w:p w:rsidR="006A4EDB" w:rsidRPr="006A4EDB" w:rsidRDefault="006A4EDB" w:rsidP="006A4EDB">
            <w:pPr>
              <w:jc w:val="left"/>
              <w:rPr>
                <w:rFonts w:asciiTheme="majorEastAsia" w:eastAsiaTheme="majorEastAsia" w:hAnsiTheme="majorEastAsia" w:cs="メイリオ"/>
                <w:sz w:val="16"/>
                <w:szCs w:val="16"/>
              </w:rPr>
            </w:pPr>
            <w:r w:rsidRPr="006A4EDB">
              <w:rPr>
                <w:rFonts w:asciiTheme="majorEastAsia" w:eastAsiaTheme="majorEastAsia" w:hAnsiTheme="majorEastAsia" w:cs="メイリオ" w:hint="eastAsia"/>
                <w:sz w:val="16"/>
                <w:szCs w:val="16"/>
              </w:rPr>
              <w:t>加盟している経済・業界・学校等団体の名称</w:t>
            </w:r>
          </w:p>
        </w:tc>
      </w:tr>
      <w:tr w:rsidR="006A4EDB" w:rsidTr="006A4EDB">
        <w:tblPrEx>
          <w:tblCellMar>
            <w:top w:w="0" w:type="dxa"/>
            <w:bottom w:w="0" w:type="dxa"/>
          </w:tblCellMar>
        </w:tblPrEx>
        <w:trPr>
          <w:trHeight w:val="885"/>
        </w:trPr>
        <w:tc>
          <w:tcPr>
            <w:tcW w:w="9765" w:type="dxa"/>
            <w:vAlign w:val="center"/>
          </w:tcPr>
          <w:p w:rsidR="006A4EDB" w:rsidRDefault="006A4EDB" w:rsidP="006A4EDB">
            <w:pPr>
              <w:rPr>
                <w:rFonts w:asciiTheme="majorEastAsia" w:eastAsiaTheme="majorEastAsia" w:hAnsiTheme="majorEastAsia" w:cs="メイリオ" w:hint="eastAsia"/>
              </w:rPr>
            </w:pPr>
            <w:r>
              <w:rPr>
                <w:rFonts w:asciiTheme="majorEastAsia" w:eastAsiaTheme="majorEastAsia" w:hAnsiTheme="majorEastAsia" w:cs="メイリオ" w:hint="eastAsia"/>
              </w:rPr>
              <w:t>担当者</w:t>
            </w:r>
          </w:p>
          <w:p w:rsidR="006A4EDB" w:rsidRDefault="006A4EDB" w:rsidP="006A4EDB">
            <w:pPr>
              <w:rPr>
                <w:rFonts w:asciiTheme="majorEastAsia" w:eastAsiaTheme="majorEastAsia" w:hAnsiTheme="majorEastAsia" w:cs="メイリオ"/>
              </w:rPr>
            </w:pPr>
            <w:r>
              <w:rPr>
                <w:rFonts w:asciiTheme="majorEastAsia" w:eastAsiaTheme="majorEastAsia" w:hAnsiTheme="majorEastAsia" w:cs="メイリオ" w:hint="eastAsia"/>
              </w:rPr>
              <w:t>部署　　　　　　　　　　　　　　　　氏名</w:t>
            </w:r>
          </w:p>
        </w:tc>
      </w:tr>
      <w:tr w:rsidR="006A4EDB" w:rsidTr="005E7139">
        <w:tblPrEx>
          <w:tblCellMar>
            <w:top w:w="0" w:type="dxa"/>
            <w:bottom w:w="0" w:type="dxa"/>
          </w:tblCellMar>
        </w:tblPrEx>
        <w:trPr>
          <w:trHeight w:val="705"/>
        </w:trPr>
        <w:tc>
          <w:tcPr>
            <w:tcW w:w="9765" w:type="dxa"/>
          </w:tcPr>
          <w:p w:rsidR="006A4EDB" w:rsidRDefault="006A4EDB" w:rsidP="006A4EDB">
            <w:pPr>
              <w:jc w:val="left"/>
              <w:rPr>
                <w:rFonts w:asciiTheme="majorEastAsia" w:eastAsiaTheme="majorEastAsia" w:hAnsiTheme="majorEastAsia" w:cs="メイリオ" w:hint="eastAsia"/>
              </w:rPr>
            </w:pPr>
            <w:r>
              <w:rPr>
                <w:rFonts w:asciiTheme="majorEastAsia" w:eastAsiaTheme="majorEastAsia" w:hAnsiTheme="majorEastAsia" w:cs="メイリオ" w:hint="eastAsia"/>
              </w:rPr>
              <w:t>E</w:t>
            </w:r>
            <w:r w:rsidR="005E7139">
              <w:rPr>
                <w:rFonts w:asciiTheme="majorEastAsia" w:eastAsiaTheme="majorEastAsia" w:hAnsiTheme="majorEastAsia" w:cs="メイリオ" w:hint="eastAsia"/>
              </w:rPr>
              <w:t>-mail</w:t>
            </w:r>
          </w:p>
        </w:tc>
      </w:tr>
      <w:tr w:rsidR="005E7139" w:rsidTr="005E7139">
        <w:tblPrEx>
          <w:tblCellMar>
            <w:top w:w="0" w:type="dxa"/>
            <w:bottom w:w="0" w:type="dxa"/>
          </w:tblCellMar>
        </w:tblPrEx>
        <w:trPr>
          <w:trHeight w:val="666"/>
        </w:trPr>
        <w:tc>
          <w:tcPr>
            <w:tcW w:w="9765" w:type="dxa"/>
          </w:tcPr>
          <w:p w:rsidR="005E7139" w:rsidRDefault="005E7139" w:rsidP="006A4EDB">
            <w:pPr>
              <w:jc w:val="left"/>
              <w:rPr>
                <w:rFonts w:asciiTheme="majorEastAsia" w:eastAsiaTheme="majorEastAsia" w:hAnsiTheme="majorEastAsia" w:cs="メイリオ" w:hint="eastAsia"/>
              </w:rPr>
            </w:pPr>
            <w:r>
              <w:rPr>
                <w:rFonts w:asciiTheme="majorEastAsia" w:eastAsiaTheme="majorEastAsia" w:hAnsiTheme="majorEastAsia" w:cs="メイリオ" w:hint="eastAsia"/>
              </w:rPr>
              <w:t>ホームページURL</w:t>
            </w:r>
          </w:p>
        </w:tc>
      </w:tr>
      <w:tr w:rsidR="005E7139" w:rsidTr="005E7139">
        <w:tblPrEx>
          <w:tblCellMar>
            <w:top w:w="0" w:type="dxa"/>
            <w:bottom w:w="0" w:type="dxa"/>
          </w:tblCellMar>
        </w:tblPrEx>
        <w:trPr>
          <w:trHeight w:val="2791"/>
        </w:trPr>
        <w:tc>
          <w:tcPr>
            <w:tcW w:w="9765" w:type="dxa"/>
          </w:tcPr>
          <w:p w:rsidR="005E7139" w:rsidRDefault="005E7139" w:rsidP="006A4EDB">
            <w:pPr>
              <w:jc w:val="left"/>
              <w:rPr>
                <w:rFonts w:asciiTheme="majorEastAsia" w:eastAsiaTheme="majorEastAsia" w:hAnsiTheme="majorEastAsia" w:cs="メイリオ" w:hint="eastAsia"/>
              </w:rPr>
            </w:pPr>
            <w:r>
              <w:rPr>
                <w:rFonts w:asciiTheme="majorEastAsia" w:eastAsiaTheme="majorEastAsia" w:hAnsiTheme="majorEastAsia" w:cs="メイリオ" w:hint="eastAsia"/>
              </w:rPr>
              <w:t>協力内容</w:t>
            </w:r>
          </w:p>
        </w:tc>
      </w:tr>
      <w:tr w:rsidR="005E7139" w:rsidTr="005E7139">
        <w:tblPrEx>
          <w:tblCellMar>
            <w:top w:w="0" w:type="dxa"/>
            <w:bottom w:w="0" w:type="dxa"/>
          </w:tblCellMar>
        </w:tblPrEx>
        <w:trPr>
          <w:trHeight w:val="1694"/>
        </w:trPr>
        <w:tc>
          <w:tcPr>
            <w:tcW w:w="9765" w:type="dxa"/>
          </w:tcPr>
          <w:p w:rsidR="005E7139" w:rsidRDefault="005E7139" w:rsidP="006A4EDB">
            <w:pPr>
              <w:jc w:val="left"/>
              <w:rPr>
                <w:rFonts w:asciiTheme="majorEastAsia" w:eastAsiaTheme="majorEastAsia" w:hAnsiTheme="majorEastAsia" w:cs="メイリオ" w:hint="eastAsia"/>
              </w:rPr>
            </w:pPr>
            <w:r>
              <w:rPr>
                <w:rFonts w:asciiTheme="majorEastAsia" w:eastAsiaTheme="majorEastAsia" w:hAnsiTheme="majorEastAsia" w:cs="メイリオ" w:hint="eastAsia"/>
              </w:rPr>
              <w:t>業務・活動内容・セールスポイントなど</w:t>
            </w:r>
          </w:p>
        </w:tc>
      </w:tr>
    </w:tbl>
    <w:p w:rsidR="006A4EDB" w:rsidRDefault="005E7139" w:rsidP="006A4EDB">
      <w:pPr>
        <w:jc w:val="left"/>
        <w:rPr>
          <w:rFonts w:asciiTheme="majorEastAsia" w:eastAsiaTheme="majorEastAsia" w:hAnsiTheme="majorEastAsia" w:cs="メイリオ" w:hint="eastAsia"/>
        </w:rPr>
      </w:pPr>
      <w:r>
        <w:rPr>
          <w:rFonts w:asciiTheme="majorEastAsia" w:eastAsiaTheme="majorEastAsia" w:hAnsiTheme="majorEastAsia" w:cs="メイリオ" w:hint="eastAsia"/>
        </w:rPr>
        <w:t>※価格表等の詳細資料を添付していただいても結構です。</w:t>
      </w:r>
    </w:p>
    <w:p w:rsidR="005E7139" w:rsidRDefault="005E7139" w:rsidP="006A4EDB">
      <w:pPr>
        <w:jc w:val="left"/>
        <w:rPr>
          <w:rFonts w:asciiTheme="majorEastAsia" w:eastAsiaTheme="majorEastAsia" w:hAnsiTheme="majorEastAsia" w:cs="メイリオ" w:hint="eastAsia"/>
        </w:rPr>
      </w:pPr>
      <w:r>
        <w:rPr>
          <w:rFonts w:asciiTheme="majorEastAsia" w:eastAsiaTheme="majorEastAsia" w:hAnsiTheme="majorEastAsia" w:cs="メイリオ"/>
          <w:noProof/>
        </w:rPr>
        <mc:AlternateContent>
          <mc:Choice Requires="wps">
            <w:drawing>
              <wp:anchor distT="0" distB="0" distL="114300" distR="114300" simplePos="0" relativeHeight="251659264" behindDoc="0" locked="0" layoutInCell="1" allowOverlap="1" wp14:anchorId="39E5B7E8" wp14:editId="3CCD1FDD">
                <wp:simplePos x="0" y="0"/>
                <wp:positionH relativeFrom="column">
                  <wp:posOffset>-304800</wp:posOffset>
                </wp:positionH>
                <wp:positionV relativeFrom="paragraph">
                  <wp:posOffset>218440</wp:posOffset>
                </wp:positionV>
                <wp:extent cx="68103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810375"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7.2pt" to="512.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" strokecolor="black [3213]" strokeweight="1.5pt">
                <v:stroke dashstyle="3 1"/>
              </v:line>
            </w:pict>
          </mc:Fallback>
        </mc:AlternateContent>
      </w:r>
    </w:p>
    <w:p w:rsidR="005E7139" w:rsidRPr="005E7139" w:rsidRDefault="005E7139" w:rsidP="006A4EDB">
      <w:pPr>
        <w:jc w:val="left"/>
        <w:rPr>
          <w:rFonts w:asciiTheme="majorEastAsia" w:eastAsiaTheme="majorEastAsia" w:hAnsiTheme="majorEastAsia" w:cs="メイリオ" w:hint="eastAsia"/>
          <w:sz w:val="18"/>
          <w:szCs w:val="18"/>
        </w:rPr>
      </w:pPr>
      <w:r w:rsidRPr="005E7139">
        <w:rPr>
          <w:rFonts w:asciiTheme="majorEastAsia" w:eastAsiaTheme="majorEastAsia" w:hAnsiTheme="majorEastAsia" w:cs="メイリオ" w:hint="eastAsia"/>
          <w:sz w:val="18"/>
          <w:szCs w:val="18"/>
        </w:rPr>
        <w:t>登録にあたり、次の事項にご承諾をお願いいたします。</w:t>
      </w:r>
    </w:p>
    <w:p w:rsidR="005E7139" w:rsidRPr="005E7139" w:rsidRDefault="005E7139" w:rsidP="006A4EDB">
      <w:pPr>
        <w:jc w:val="left"/>
        <w:rPr>
          <w:rFonts w:asciiTheme="majorEastAsia" w:eastAsiaTheme="majorEastAsia" w:hAnsiTheme="majorEastAsia" w:cs="メイリオ" w:hint="eastAsia"/>
          <w:sz w:val="18"/>
          <w:szCs w:val="18"/>
        </w:rPr>
      </w:pPr>
      <w:r w:rsidRPr="005E7139">
        <w:rPr>
          <w:rFonts w:asciiTheme="majorEastAsia" w:eastAsiaTheme="majorEastAsia" w:hAnsiTheme="majorEastAsia" w:cs="メイリオ" w:hint="eastAsia"/>
          <w:sz w:val="18"/>
          <w:szCs w:val="18"/>
        </w:rPr>
        <w:t>１．登録は制作者からの発注をお約束するものではありません。</w:t>
      </w:r>
    </w:p>
    <w:p w:rsidR="005E7139" w:rsidRPr="005E7139" w:rsidRDefault="005E7139" w:rsidP="006A4EDB">
      <w:pPr>
        <w:jc w:val="left"/>
        <w:rPr>
          <w:rFonts w:asciiTheme="majorEastAsia" w:eastAsiaTheme="majorEastAsia" w:hAnsiTheme="majorEastAsia" w:cs="メイリオ" w:hint="eastAsia"/>
          <w:sz w:val="18"/>
          <w:szCs w:val="18"/>
        </w:rPr>
      </w:pPr>
      <w:r w:rsidRPr="005E7139">
        <w:rPr>
          <w:rFonts w:asciiTheme="majorEastAsia" w:eastAsiaTheme="majorEastAsia" w:hAnsiTheme="majorEastAsia" w:cs="メイリオ" w:hint="eastAsia"/>
          <w:sz w:val="18"/>
          <w:szCs w:val="18"/>
        </w:rPr>
        <w:t>２．津山市又は岡山県フィルムコミッション連絡協議会から映像関係者へ登録データを提供いたします。</w:t>
      </w:r>
    </w:p>
    <w:p w:rsidR="005E7139" w:rsidRPr="005E7139" w:rsidRDefault="005E7139" w:rsidP="005E7139">
      <w:pPr>
        <w:ind w:left="360" w:hangingChars="200" w:hanging="360"/>
        <w:jc w:val="left"/>
        <w:rPr>
          <w:rFonts w:asciiTheme="majorEastAsia" w:eastAsiaTheme="majorEastAsia" w:hAnsiTheme="majorEastAsia" w:cs="メイリオ" w:hint="eastAsia"/>
          <w:sz w:val="18"/>
          <w:szCs w:val="18"/>
        </w:rPr>
      </w:pPr>
      <w:r w:rsidRPr="005E7139">
        <w:rPr>
          <w:rFonts w:asciiTheme="majorEastAsia" w:eastAsiaTheme="majorEastAsia" w:hAnsiTheme="majorEastAsia" w:cs="メイリオ" w:hint="eastAsia"/>
          <w:sz w:val="18"/>
          <w:szCs w:val="18"/>
        </w:rPr>
        <w:t>３．発注などに係る商交渉は、各事業者様と映像制作者で直接行っていただきます。津山市及び岡山県フィルムコミッション連絡協議会は</w:t>
      </w:r>
      <w:bookmarkStart w:id="0" w:name="_GoBack"/>
      <w:bookmarkEnd w:id="0"/>
      <w:r w:rsidRPr="005E7139">
        <w:rPr>
          <w:rFonts w:asciiTheme="majorEastAsia" w:eastAsiaTheme="majorEastAsia" w:hAnsiTheme="majorEastAsia" w:cs="メイリオ" w:hint="eastAsia"/>
          <w:sz w:val="18"/>
          <w:szCs w:val="18"/>
        </w:rPr>
        <w:t>両者間の調整は行いません。</w:t>
      </w:r>
    </w:p>
    <w:p w:rsidR="005E7139" w:rsidRPr="006A4EDB" w:rsidRDefault="005E7139" w:rsidP="005E7139">
      <w:pPr>
        <w:ind w:left="360" w:hangingChars="200" w:hanging="360"/>
        <w:jc w:val="left"/>
        <w:rPr>
          <w:rFonts w:asciiTheme="majorEastAsia" w:eastAsiaTheme="majorEastAsia" w:hAnsiTheme="majorEastAsia" w:cs="メイリオ"/>
        </w:rPr>
      </w:pPr>
      <w:r w:rsidRPr="005E7139">
        <w:rPr>
          <w:rFonts w:asciiTheme="majorEastAsia" w:eastAsiaTheme="majorEastAsia" w:hAnsiTheme="majorEastAsia" w:cs="メイリオ" w:hint="eastAsia"/>
          <w:sz w:val="18"/>
          <w:szCs w:val="18"/>
        </w:rPr>
        <w:t>４．登録されたデータはフィルムコミッションのホームページには掲載いたしません。</w:t>
      </w:r>
    </w:p>
    <w:sectPr w:rsidR="005E7139" w:rsidRPr="006A4EDB" w:rsidSect="006A4EDB">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EDB" w:rsidRDefault="006A4EDB" w:rsidP="006A4EDB">
      <w:r>
        <w:separator/>
      </w:r>
    </w:p>
  </w:endnote>
  <w:endnote w:type="continuationSeparator" w:id="0">
    <w:p w:rsidR="006A4EDB" w:rsidRDefault="006A4EDB" w:rsidP="006A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EDB" w:rsidRDefault="006A4EDB" w:rsidP="006A4EDB">
      <w:r>
        <w:separator/>
      </w:r>
    </w:p>
  </w:footnote>
  <w:footnote w:type="continuationSeparator" w:id="0">
    <w:p w:rsidR="006A4EDB" w:rsidRDefault="006A4EDB" w:rsidP="006A4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DB" w:rsidRPr="006A4EDB" w:rsidRDefault="006A4EDB" w:rsidP="006A4EDB">
    <w:pPr>
      <w:pStyle w:val="a3"/>
      <w:jc w:val="center"/>
      <w:rPr>
        <w:rFonts w:ascii="メイリオ" w:eastAsia="メイリオ" w:hAnsi="メイリオ" w:cs="メイリオ"/>
        <w:sz w:val="24"/>
        <w:szCs w:val="24"/>
      </w:rPr>
    </w:pPr>
    <w:r>
      <w:rPr>
        <w:rFonts w:ascii="メイリオ" w:eastAsia="メイリオ" w:hAnsi="メイリオ" w:cs="メイリオ" w:hint="eastAsia"/>
        <w:sz w:val="24"/>
        <w:szCs w:val="24"/>
      </w:rPr>
      <w:t>フィルムサポーター(企業・商店・団体等)登録用紙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B11"/>
    <w:rsid w:val="001D7B11"/>
    <w:rsid w:val="005E7139"/>
    <w:rsid w:val="006A4EDB"/>
    <w:rsid w:val="00722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EDB"/>
    <w:pPr>
      <w:tabs>
        <w:tab w:val="center" w:pos="4252"/>
        <w:tab w:val="right" w:pos="8504"/>
      </w:tabs>
      <w:snapToGrid w:val="0"/>
    </w:pPr>
  </w:style>
  <w:style w:type="character" w:customStyle="1" w:styleId="a4">
    <w:name w:val="ヘッダー (文字)"/>
    <w:basedOn w:val="a0"/>
    <w:link w:val="a3"/>
    <w:uiPriority w:val="99"/>
    <w:rsid w:val="006A4EDB"/>
  </w:style>
  <w:style w:type="paragraph" w:styleId="a5">
    <w:name w:val="footer"/>
    <w:basedOn w:val="a"/>
    <w:link w:val="a6"/>
    <w:uiPriority w:val="99"/>
    <w:unhideWhenUsed/>
    <w:rsid w:val="006A4EDB"/>
    <w:pPr>
      <w:tabs>
        <w:tab w:val="center" w:pos="4252"/>
        <w:tab w:val="right" w:pos="8504"/>
      </w:tabs>
      <w:snapToGrid w:val="0"/>
    </w:pPr>
  </w:style>
  <w:style w:type="character" w:customStyle="1" w:styleId="a6">
    <w:name w:val="フッター (文字)"/>
    <w:basedOn w:val="a0"/>
    <w:link w:val="a5"/>
    <w:uiPriority w:val="99"/>
    <w:rsid w:val="006A4EDB"/>
  </w:style>
  <w:style w:type="character" w:styleId="a7">
    <w:name w:val="Hyperlink"/>
    <w:basedOn w:val="a0"/>
    <w:uiPriority w:val="99"/>
    <w:unhideWhenUsed/>
    <w:rsid w:val="006A4E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EDB"/>
    <w:pPr>
      <w:tabs>
        <w:tab w:val="center" w:pos="4252"/>
        <w:tab w:val="right" w:pos="8504"/>
      </w:tabs>
      <w:snapToGrid w:val="0"/>
    </w:pPr>
  </w:style>
  <w:style w:type="character" w:customStyle="1" w:styleId="a4">
    <w:name w:val="ヘッダー (文字)"/>
    <w:basedOn w:val="a0"/>
    <w:link w:val="a3"/>
    <w:uiPriority w:val="99"/>
    <w:rsid w:val="006A4EDB"/>
  </w:style>
  <w:style w:type="paragraph" w:styleId="a5">
    <w:name w:val="footer"/>
    <w:basedOn w:val="a"/>
    <w:link w:val="a6"/>
    <w:uiPriority w:val="99"/>
    <w:unhideWhenUsed/>
    <w:rsid w:val="006A4EDB"/>
    <w:pPr>
      <w:tabs>
        <w:tab w:val="center" w:pos="4252"/>
        <w:tab w:val="right" w:pos="8504"/>
      </w:tabs>
      <w:snapToGrid w:val="0"/>
    </w:pPr>
  </w:style>
  <w:style w:type="character" w:customStyle="1" w:styleId="a6">
    <w:name w:val="フッター (文字)"/>
    <w:basedOn w:val="a0"/>
    <w:link w:val="a5"/>
    <w:uiPriority w:val="99"/>
    <w:rsid w:val="006A4EDB"/>
  </w:style>
  <w:style w:type="character" w:styleId="a7">
    <w:name w:val="Hyperlink"/>
    <w:basedOn w:val="a0"/>
    <w:uiPriority w:val="99"/>
    <w:unhideWhenUsed/>
    <w:rsid w:val="006A4E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kou@city.tsuyama.lg.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津山市</dc:creator>
  <cp:keywords/>
  <dc:description/>
  <cp:lastModifiedBy>津山市</cp:lastModifiedBy>
  <cp:revision>2</cp:revision>
  <dcterms:created xsi:type="dcterms:W3CDTF">2017-10-12T06:48:00Z</dcterms:created>
  <dcterms:modified xsi:type="dcterms:W3CDTF">2017-10-12T07:06:00Z</dcterms:modified>
</cp:coreProperties>
</file>