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sz w:val="22"/>
        </w:rPr>
      </w:pPr>
      <w:r>
        <w:rPr>
          <w:rFonts w:hint="eastAsia"/>
          <w:sz w:val="22"/>
        </w:rPr>
        <w:t>津山市公衆無線ＬＡＮサービス利用規約</w:t>
      </w:r>
    </w:p>
    <w:p>
      <w:pPr>
        <w:pStyle w:val="0"/>
        <w:rPr>
          <w:rFonts w:hint="eastAsia"/>
          <w:sz w:val="22"/>
        </w:rPr>
      </w:pPr>
      <w:r>
        <w:rPr>
          <w:rFonts w:hint="eastAsia"/>
          <w:sz w:val="22"/>
        </w:rPr>
        <w:t xml:space="preserve"> </w:t>
      </w:r>
    </w:p>
    <w:p>
      <w:pPr>
        <w:pStyle w:val="0"/>
        <w:rPr>
          <w:rFonts w:hint="eastAsia"/>
          <w:sz w:val="22"/>
        </w:rPr>
      </w:pPr>
    </w:p>
    <w:p>
      <w:pPr>
        <w:pStyle w:val="0"/>
        <w:rPr>
          <w:rFonts w:hint="eastAsia"/>
          <w:sz w:val="22"/>
        </w:rPr>
      </w:pPr>
      <w:r>
        <w:rPr>
          <w:rFonts w:hint="eastAsia"/>
          <w:sz w:val="22"/>
        </w:rPr>
        <w:t>（目的）</w:t>
      </w:r>
      <w:r>
        <w:rPr>
          <w:rFonts w:hint="eastAsia"/>
          <w:sz w:val="22"/>
        </w:rPr>
        <w:t xml:space="preserve">  </w:t>
      </w:r>
    </w:p>
    <w:p>
      <w:pPr>
        <w:pStyle w:val="0"/>
        <w:ind w:left="210" w:hanging="210" w:hangingChars="100"/>
        <w:rPr>
          <w:rFonts w:hint="eastAsia"/>
          <w:sz w:val="22"/>
        </w:rPr>
      </w:pPr>
      <w:r>
        <w:rPr>
          <w:rFonts w:hint="eastAsia"/>
          <w:sz w:val="22"/>
        </w:rPr>
        <w:t>第１条　この規約は、市民又は本市への来訪者による、情報の取得及び発信の利便性の向上を図るために、本市が整備した無線によるインターネット接続環境（以下「公衆無線ＬＡＮ」という。）の利用に関し、必要な事項を定めるものとする。</w:t>
      </w:r>
      <w:r>
        <w:rPr>
          <w:rFonts w:hint="eastAsia"/>
          <w:sz w:val="22"/>
        </w:rPr>
        <w:t xml:space="preserve">  </w:t>
      </w:r>
    </w:p>
    <w:p>
      <w:pPr>
        <w:pStyle w:val="0"/>
        <w:rPr>
          <w:rFonts w:hint="eastAsia"/>
          <w:sz w:val="22"/>
        </w:rPr>
      </w:pPr>
    </w:p>
    <w:p>
      <w:pPr>
        <w:pStyle w:val="0"/>
        <w:rPr>
          <w:rFonts w:hint="eastAsia"/>
          <w:sz w:val="22"/>
        </w:rPr>
      </w:pPr>
      <w:r>
        <w:rPr>
          <w:rFonts w:hint="eastAsia"/>
          <w:sz w:val="22"/>
        </w:rPr>
        <w:t>（サービスの内容）</w:t>
      </w:r>
      <w:r>
        <w:rPr>
          <w:rFonts w:hint="eastAsia"/>
          <w:sz w:val="22"/>
        </w:rPr>
        <w:t xml:space="preserve">  </w:t>
      </w:r>
    </w:p>
    <w:p>
      <w:pPr>
        <w:pStyle w:val="0"/>
        <w:ind w:left="210" w:hanging="210" w:hangingChars="100"/>
        <w:rPr>
          <w:rFonts w:hint="eastAsia"/>
          <w:sz w:val="22"/>
        </w:rPr>
      </w:pPr>
      <w:r>
        <w:rPr>
          <w:rFonts w:hint="eastAsia"/>
          <w:sz w:val="22"/>
        </w:rPr>
        <w:t>第２条　公衆無線ＬＡＮを利用する者（以下「利用者」という。）は、次条に規定する場所において公衆無線ＬＡＮを利用してインターネットに接続することができる。</w:t>
      </w:r>
    </w:p>
    <w:p>
      <w:pPr>
        <w:pStyle w:val="0"/>
        <w:rPr>
          <w:rFonts w:hint="eastAsia"/>
          <w:sz w:val="22"/>
        </w:rPr>
      </w:pPr>
    </w:p>
    <w:p>
      <w:pPr>
        <w:pStyle w:val="0"/>
        <w:rPr>
          <w:rFonts w:hint="eastAsia"/>
          <w:sz w:val="22"/>
        </w:rPr>
      </w:pPr>
      <w:r>
        <w:rPr>
          <w:rFonts w:hint="eastAsia"/>
          <w:sz w:val="22"/>
        </w:rPr>
        <w:t>（利用場所及び利用時間）</w:t>
      </w:r>
      <w:r>
        <w:rPr>
          <w:rFonts w:hint="eastAsia"/>
          <w:sz w:val="22"/>
        </w:rPr>
        <w:t xml:space="preserve">  </w:t>
      </w:r>
    </w:p>
    <w:p>
      <w:pPr>
        <w:pStyle w:val="0"/>
        <w:ind w:left="210" w:hanging="210" w:hangingChars="100"/>
        <w:rPr>
          <w:rFonts w:hint="eastAsia"/>
          <w:sz w:val="22"/>
        </w:rPr>
      </w:pPr>
      <w:r>
        <w:rPr>
          <w:rFonts w:hint="eastAsia"/>
          <w:sz w:val="22"/>
        </w:rPr>
        <w:t>第３条　公衆無線ＬＡＮを利用することができる場所及び時間は、</w:t>
      </w:r>
      <w:r>
        <w:rPr>
          <w:rFonts w:hint="eastAsia"/>
          <w:color w:val="auto"/>
          <w:sz w:val="22"/>
        </w:rPr>
        <w:t>別表の</w:t>
      </w:r>
      <w:r>
        <w:rPr>
          <w:rFonts w:hint="eastAsia"/>
          <w:sz w:val="22"/>
        </w:rPr>
        <w:t>とおりとする。ただし、本市が必要と認めたときは、利用者に事前に通知することなく、利用場所及び利用時間を変更することができる。</w:t>
      </w:r>
      <w:r>
        <w:rPr>
          <w:rFonts w:hint="eastAsia"/>
          <w:sz w:val="22"/>
        </w:rPr>
        <w:t xml:space="preserve">  </w:t>
      </w:r>
    </w:p>
    <w:p>
      <w:pPr>
        <w:pStyle w:val="0"/>
        <w:rPr>
          <w:rFonts w:hint="eastAsia"/>
          <w:sz w:val="22"/>
        </w:rPr>
      </w:pPr>
    </w:p>
    <w:p>
      <w:pPr>
        <w:pStyle w:val="0"/>
        <w:rPr>
          <w:rFonts w:hint="eastAsia"/>
          <w:sz w:val="22"/>
        </w:rPr>
      </w:pPr>
      <w:r>
        <w:rPr>
          <w:rFonts w:hint="eastAsia"/>
          <w:sz w:val="22"/>
        </w:rPr>
        <w:t>（利用者の要件）</w:t>
      </w:r>
      <w:r>
        <w:rPr>
          <w:rFonts w:hint="eastAsia"/>
          <w:sz w:val="22"/>
        </w:rPr>
        <w:t xml:space="preserve">  </w:t>
      </w:r>
    </w:p>
    <w:p>
      <w:pPr>
        <w:pStyle w:val="0"/>
        <w:ind w:left="210" w:hanging="210" w:hangingChars="100"/>
        <w:rPr>
          <w:rFonts w:hint="eastAsia"/>
          <w:sz w:val="22"/>
        </w:rPr>
      </w:pPr>
      <w:r>
        <w:rPr>
          <w:rFonts w:hint="eastAsia"/>
          <w:sz w:val="22"/>
        </w:rPr>
        <w:t>第４条　利用者は個人に限るものとし、法人その他団体による組織的な利用は認めない。ただし、本市が特に必要があると認めたときは、この限りでない。</w:t>
      </w:r>
      <w:r>
        <w:rPr>
          <w:rFonts w:hint="eastAsia"/>
          <w:sz w:val="22"/>
        </w:rPr>
        <w:t xml:space="preserve"> </w:t>
      </w:r>
    </w:p>
    <w:p>
      <w:pPr>
        <w:pStyle w:val="0"/>
        <w:ind w:left="210" w:hanging="210" w:hangingChars="100"/>
        <w:rPr>
          <w:rFonts w:hint="eastAsia"/>
          <w:sz w:val="22"/>
        </w:rPr>
      </w:pPr>
      <w:r>
        <w:rPr>
          <w:rFonts w:hint="eastAsia"/>
          <w:sz w:val="22"/>
        </w:rPr>
        <w:t xml:space="preserve"> </w:t>
      </w:r>
    </w:p>
    <w:p>
      <w:pPr>
        <w:pStyle w:val="0"/>
        <w:rPr>
          <w:rFonts w:hint="eastAsia"/>
          <w:sz w:val="22"/>
        </w:rPr>
      </w:pPr>
      <w:r>
        <w:rPr>
          <w:rFonts w:hint="eastAsia"/>
          <w:sz w:val="22"/>
        </w:rPr>
        <w:t>（遵守事項等）</w:t>
      </w:r>
      <w:r>
        <w:rPr>
          <w:rFonts w:hint="eastAsia"/>
          <w:sz w:val="22"/>
        </w:rPr>
        <w:t xml:space="preserve">  </w:t>
      </w:r>
    </w:p>
    <w:p>
      <w:pPr>
        <w:pStyle w:val="0"/>
        <w:ind w:left="210" w:hanging="210" w:hangingChars="100"/>
        <w:rPr>
          <w:rFonts w:hint="eastAsia"/>
          <w:sz w:val="22"/>
        </w:rPr>
      </w:pPr>
      <w:r>
        <w:rPr>
          <w:rFonts w:hint="eastAsia"/>
          <w:sz w:val="22"/>
        </w:rPr>
        <w:t>第５条　公衆無線ＬＡＮに接続する通信機器（パソコン等、</w:t>
      </w:r>
      <w:r>
        <w:rPr>
          <w:rFonts w:hint="eastAsia"/>
          <w:sz w:val="22"/>
        </w:rPr>
        <w:t>Wi-Fi</w:t>
      </w:r>
      <w:r>
        <w:rPr>
          <w:rFonts w:hint="eastAsia"/>
          <w:sz w:val="22"/>
        </w:rPr>
        <w:t>対応機器を含む。以下同じ。）は、利用者が準備するものとする。</w:t>
      </w:r>
      <w:r>
        <w:rPr>
          <w:rFonts w:hint="eastAsia"/>
          <w:sz w:val="22"/>
        </w:rPr>
        <w:t xml:space="preserve">  </w:t>
      </w:r>
    </w:p>
    <w:p>
      <w:pPr>
        <w:pStyle w:val="0"/>
        <w:ind w:left="210" w:hanging="210" w:hangingChars="100"/>
        <w:rPr>
          <w:rFonts w:hint="eastAsia"/>
          <w:sz w:val="22"/>
        </w:rPr>
      </w:pPr>
      <w:r>
        <w:rPr>
          <w:rFonts w:hint="eastAsia"/>
          <w:sz w:val="22"/>
        </w:rPr>
        <w:t>２　利用者が利用する通信機器及びその付属機器等に供給する電源は、利用者が準備するものとする。</w:t>
      </w:r>
      <w:r>
        <w:rPr>
          <w:rFonts w:hint="eastAsia"/>
          <w:sz w:val="22"/>
        </w:rPr>
        <w:t xml:space="preserve">  </w:t>
      </w:r>
    </w:p>
    <w:p>
      <w:pPr>
        <w:pStyle w:val="0"/>
        <w:ind w:left="210" w:hanging="210" w:hangingChars="100"/>
        <w:rPr>
          <w:rFonts w:hint="eastAsia"/>
          <w:sz w:val="22"/>
        </w:rPr>
      </w:pPr>
      <w:r>
        <w:rPr>
          <w:rFonts w:hint="eastAsia"/>
          <w:sz w:val="22"/>
        </w:rPr>
        <w:t>３　利用者は、公衆無線ＬＡＮの利用に際し、不正アクセス行為の禁止等に関する法律（平成１１年法律第１２８号）その他関係法令を遵守しなければならない。</w:t>
      </w:r>
      <w:r>
        <w:rPr>
          <w:rFonts w:hint="eastAsia"/>
          <w:sz w:val="22"/>
        </w:rPr>
        <w:t xml:space="preserve">  </w:t>
      </w:r>
    </w:p>
    <w:p>
      <w:pPr>
        <w:pStyle w:val="0"/>
        <w:ind w:left="210" w:hanging="210" w:hangingChars="100"/>
        <w:rPr>
          <w:rFonts w:hint="eastAsia"/>
          <w:sz w:val="22"/>
        </w:rPr>
      </w:pPr>
      <w:r>
        <w:rPr>
          <w:rFonts w:hint="eastAsia"/>
          <w:sz w:val="22"/>
        </w:rPr>
        <w:t>４　利用者は、本規約に同意の上、公衆無線ＬＡＮに接続したときに表示されるＷｅｂブラウザに必要事項を入力し、利用者認証を行うものとする。</w:t>
      </w:r>
      <w:r>
        <w:rPr>
          <w:rFonts w:hint="eastAsia"/>
          <w:sz w:val="22"/>
        </w:rPr>
        <w:t xml:space="preserve">  </w:t>
      </w:r>
    </w:p>
    <w:p>
      <w:pPr>
        <w:pStyle w:val="0"/>
        <w:rPr>
          <w:rFonts w:hint="eastAsia"/>
          <w:sz w:val="22"/>
        </w:rPr>
      </w:pPr>
      <w:r>
        <w:rPr>
          <w:rFonts w:hint="eastAsia"/>
          <w:sz w:val="22"/>
        </w:rPr>
        <w:t>５　公衆無線ＬＡＮの利用料金は、無料とする。</w:t>
      </w:r>
      <w:r>
        <w:rPr>
          <w:rFonts w:hint="eastAsia"/>
          <w:sz w:val="22"/>
        </w:rPr>
        <w:t xml:space="preserve">  </w:t>
      </w:r>
    </w:p>
    <w:p>
      <w:pPr>
        <w:pStyle w:val="0"/>
        <w:rPr>
          <w:rFonts w:hint="eastAsia"/>
          <w:sz w:val="22"/>
        </w:rPr>
      </w:pPr>
    </w:p>
    <w:p>
      <w:pPr>
        <w:pStyle w:val="0"/>
        <w:rPr>
          <w:rFonts w:hint="eastAsia"/>
          <w:sz w:val="22"/>
        </w:rPr>
      </w:pPr>
      <w:r>
        <w:rPr>
          <w:rFonts w:hint="eastAsia"/>
          <w:sz w:val="22"/>
        </w:rPr>
        <w:t>（利用の停止）</w:t>
      </w:r>
      <w:r>
        <w:rPr>
          <w:rFonts w:hint="eastAsia"/>
          <w:sz w:val="22"/>
        </w:rPr>
        <w:t xml:space="preserve">  </w:t>
      </w:r>
    </w:p>
    <w:p>
      <w:pPr>
        <w:pStyle w:val="0"/>
        <w:ind w:left="210" w:hanging="210" w:hangingChars="100"/>
        <w:rPr>
          <w:rFonts w:hint="eastAsia"/>
          <w:sz w:val="22"/>
        </w:rPr>
      </w:pPr>
      <w:r>
        <w:rPr>
          <w:rFonts w:hint="eastAsia"/>
          <w:sz w:val="22"/>
        </w:rPr>
        <w:t>第６条　本市は、利用者が次の各号のいずれかに該当したときは、事前に通知することなく、直ちに当該利用者の利用を停止することができる。</w:t>
      </w:r>
      <w:r>
        <w:rPr>
          <w:rFonts w:hint="eastAsia"/>
          <w:sz w:val="22"/>
        </w:rPr>
        <w:t xml:space="preserve">  </w:t>
      </w:r>
    </w:p>
    <w:p>
      <w:pPr>
        <w:pStyle w:val="0"/>
        <w:rPr>
          <w:rFonts w:hint="eastAsia"/>
          <w:sz w:val="22"/>
        </w:rPr>
      </w:pPr>
      <w:r>
        <w:rPr>
          <w:rFonts w:hint="eastAsia"/>
          <w:sz w:val="22"/>
        </w:rPr>
        <w:t>(</w:t>
      </w:r>
      <w:r>
        <w:rPr>
          <w:rFonts w:hint="eastAsia"/>
          <w:sz w:val="22"/>
        </w:rPr>
        <w:t>１</w:t>
      </w:r>
      <w:r>
        <w:rPr>
          <w:rFonts w:hint="eastAsia"/>
          <w:sz w:val="22"/>
        </w:rPr>
        <w:t xml:space="preserve">) </w:t>
      </w:r>
      <w:r>
        <w:rPr>
          <w:rFonts w:hint="eastAsia"/>
          <w:sz w:val="22"/>
        </w:rPr>
        <w:t>次条第１項各号に掲げる事項に該当する行為を行ったとき。</w:t>
      </w:r>
      <w:r>
        <w:rPr>
          <w:rFonts w:hint="eastAsia"/>
          <w:sz w:val="22"/>
        </w:rPr>
        <w:t xml:space="preserve">  </w:t>
      </w:r>
    </w:p>
    <w:p>
      <w:pPr>
        <w:pStyle w:val="0"/>
        <w:rPr>
          <w:rFonts w:hint="eastAsia"/>
          <w:sz w:val="22"/>
        </w:rPr>
      </w:pPr>
      <w:r>
        <w:rPr>
          <w:rFonts w:hint="eastAsia"/>
          <w:sz w:val="22"/>
        </w:rPr>
        <w:t>(</w:t>
      </w:r>
      <w:r>
        <w:rPr>
          <w:rFonts w:hint="eastAsia"/>
          <w:sz w:val="22"/>
        </w:rPr>
        <w:t>２</w:t>
      </w:r>
      <w:r>
        <w:rPr>
          <w:rFonts w:hint="eastAsia"/>
          <w:sz w:val="22"/>
        </w:rPr>
        <w:t xml:space="preserve">) </w:t>
      </w:r>
      <w:r>
        <w:rPr>
          <w:rFonts w:hint="eastAsia"/>
          <w:sz w:val="22"/>
        </w:rPr>
        <w:t>前号に掲げるもののほか、この規約の規定に違反したとき。</w:t>
      </w:r>
      <w:r>
        <w:rPr>
          <w:rFonts w:hint="eastAsia"/>
          <w:sz w:val="22"/>
        </w:rPr>
        <w:t xml:space="preserve">  </w:t>
      </w:r>
    </w:p>
    <w:p>
      <w:pPr>
        <w:pStyle w:val="0"/>
        <w:rPr>
          <w:rFonts w:hint="eastAsia"/>
          <w:sz w:val="22"/>
        </w:rPr>
      </w:pPr>
      <w:r>
        <w:rPr>
          <w:rFonts w:hint="eastAsia"/>
          <w:sz w:val="22"/>
        </w:rPr>
        <w:t>(</w:t>
      </w:r>
      <w:r>
        <w:rPr>
          <w:rFonts w:hint="eastAsia"/>
          <w:sz w:val="22"/>
        </w:rPr>
        <w:t>３</w:t>
      </w:r>
      <w:r>
        <w:rPr>
          <w:rFonts w:hint="eastAsia"/>
          <w:sz w:val="22"/>
        </w:rPr>
        <w:t xml:space="preserve">) </w:t>
      </w:r>
      <w:r>
        <w:rPr>
          <w:rFonts w:hint="eastAsia"/>
          <w:sz w:val="22"/>
        </w:rPr>
        <w:t>前２号に掲げるもののほか、利用者として不適切であると本市が判断したとき。</w:t>
      </w:r>
      <w:r>
        <w:rPr>
          <w:rFonts w:hint="eastAsia"/>
          <w:sz w:val="22"/>
        </w:rPr>
        <w:t xml:space="preserve">  </w:t>
      </w:r>
    </w:p>
    <w:p>
      <w:pPr>
        <w:pStyle w:val="0"/>
        <w:rPr>
          <w:rFonts w:hint="eastAsia"/>
          <w:sz w:val="22"/>
        </w:rPr>
      </w:pPr>
    </w:p>
    <w:p>
      <w:pPr>
        <w:pStyle w:val="0"/>
        <w:rPr>
          <w:rFonts w:hint="eastAsia"/>
          <w:sz w:val="22"/>
        </w:rPr>
      </w:pPr>
      <w:r>
        <w:rPr>
          <w:rFonts w:hint="eastAsia"/>
          <w:sz w:val="22"/>
        </w:rPr>
        <w:t>（禁止事項）</w:t>
      </w:r>
      <w:r>
        <w:rPr>
          <w:rFonts w:hint="eastAsia"/>
          <w:sz w:val="22"/>
        </w:rPr>
        <w:t xml:space="preserve">  </w:t>
      </w:r>
    </w:p>
    <w:p>
      <w:pPr>
        <w:pStyle w:val="0"/>
        <w:rPr>
          <w:rFonts w:hint="eastAsia"/>
          <w:sz w:val="22"/>
        </w:rPr>
      </w:pPr>
      <w:r>
        <w:rPr>
          <w:rFonts w:hint="eastAsia"/>
          <w:sz w:val="22"/>
        </w:rPr>
        <w:t>第７条　利用者は、公衆無線</w:t>
      </w:r>
      <w:r>
        <w:rPr>
          <w:rFonts w:hint="eastAsia"/>
          <w:sz w:val="22"/>
        </w:rPr>
        <w:t>LAN</w:t>
      </w:r>
      <w:r>
        <w:rPr>
          <w:rFonts w:hint="eastAsia"/>
          <w:sz w:val="22"/>
        </w:rPr>
        <w:t>を利用して次に掲げる行為をしてはならない。</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１</w:t>
      </w:r>
      <w:r>
        <w:rPr>
          <w:rFonts w:hint="eastAsia"/>
          <w:sz w:val="22"/>
        </w:rPr>
        <w:t xml:space="preserve">) </w:t>
      </w:r>
      <w:r>
        <w:rPr>
          <w:rFonts w:hint="eastAsia"/>
          <w:sz w:val="22"/>
        </w:rPr>
        <w:t>他の利用者、第三者又は本市の財産権、プライバシー権、著作権その他の権利を侵害する行為又は侵害するおそれのある行為</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２</w:t>
      </w:r>
      <w:r>
        <w:rPr>
          <w:rFonts w:hint="eastAsia"/>
          <w:sz w:val="22"/>
        </w:rPr>
        <w:t xml:space="preserve">) </w:t>
      </w:r>
      <w:r>
        <w:rPr>
          <w:rFonts w:hint="eastAsia"/>
          <w:sz w:val="22"/>
        </w:rPr>
        <w:t>前号に掲げる行為のほか、他の利用者、第三者又は本市に不利益若しくは損害を与える行為又は与えるおそれのある行為</w:t>
      </w:r>
      <w:r>
        <w:rPr>
          <w:rFonts w:hint="eastAsia"/>
          <w:sz w:val="22"/>
        </w:rPr>
        <w:t xml:space="preserve">  </w:t>
      </w:r>
    </w:p>
    <w:p>
      <w:pPr>
        <w:pStyle w:val="0"/>
        <w:rPr>
          <w:rFonts w:hint="eastAsia"/>
          <w:sz w:val="22"/>
        </w:rPr>
      </w:pPr>
      <w:r>
        <w:rPr>
          <w:rFonts w:hint="eastAsia"/>
          <w:sz w:val="22"/>
        </w:rPr>
        <w:t>(</w:t>
      </w:r>
      <w:r>
        <w:rPr>
          <w:rFonts w:hint="eastAsia"/>
          <w:sz w:val="22"/>
        </w:rPr>
        <w:t>３</w:t>
      </w:r>
      <w:r>
        <w:rPr>
          <w:rFonts w:hint="eastAsia"/>
          <w:sz w:val="22"/>
        </w:rPr>
        <w:t xml:space="preserve">) </w:t>
      </w:r>
      <w:r>
        <w:rPr>
          <w:rFonts w:hint="eastAsia"/>
          <w:sz w:val="22"/>
        </w:rPr>
        <w:t>本市又は第三者を誹謗中傷する行為</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４</w:t>
      </w:r>
      <w:r>
        <w:rPr>
          <w:rFonts w:hint="eastAsia"/>
          <w:sz w:val="22"/>
        </w:rPr>
        <w:t xml:space="preserve">) </w:t>
      </w:r>
      <w:r>
        <w:rPr>
          <w:rFonts w:hint="eastAsia"/>
          <w:sz w:val="22"/>
        </w:rPr>
        <w:t>公序良俗に反する行為若しくはそのおそれのある行為又は公序良俗に反する情報を提供する行為</w:t>
      </w:r>
      <w:r>
        <w:rPr>
          <w:rFonts w:hint="eastAsia"/>
          <w:sz w:val="22"/>
        </w:rPr>
        <w:t xml:space="preserve">  </w:t>
      </w:r>
    </w:p>
    <w:p>
      <w:pPr>
        <w:pStyle w:val="0"/>
        <w:rPr>
          <w:rFonts w:hint="eastAsia"/>
          <w:sz w:val="22"/>
        </w:rPr>
      </w:pPr>
      <w:r>
        <w:rPr>
          <w:rFonts w:hint="eastAsia"/>
          <w:sz w:val="22"/>
        </w:rPr>
        <w:t>(</w:t>
      </w:r>
      <w:r>
        <w:rPr>
          <w:rFonts w:hint="eastAsia"/>
          <w:sz w:val="22"/>
        </w:rPr>
        <w:t>５</w:t>
      </w:r>
      <w:r>
        <w:rPr>
          <w:rFonts w:hint="eastAsia"/>
          <w:sz w:val="22"/>
        </w:rPr>
        <w:t xml:space="preserve">) </w:t>
      </w:r>
      <w:r>
        <w:rPr>
          <w:rFonts w:hint="eastAsia"/>
          <w:sz w:val="22"/>
        </w:rPr>
        <w:t>犯罪的行為若しくは犯罪的行為に結び付く行為又はそのおそれのある行為</w:t>
      </w:r>
      <w:r>
        <w:rPr>
          <w:rFonts w:hint="eastAsia"/>
          <w:sz w:val="22"/>
        </w:rPr>
        <w:t xml:space="preserve">  </w:t>
      </w:r>
    </w:p>
    <w:p>
      <w:pPr>
        <w:pStyle w:val="0"/>
        <w:rPr>
          <w:rFonts w:hint="eastAsia"/>
          <w:sz w:val="22"/>
        </w:rPr>
      </w:pPr>
      <w:r>
        <w:rPr>
          <w:rFonts w:hint="eastAsia"/>
          <w:sz w:val="22"/>
        </w:rPr>
        <w:t>(</w:t>
      </w:r>
      <w:r>
        <w:rPr>
          <w:rFonts w:hint="eastAsia"/>
          <w:sz w:val="22"/>
        </w:rPr>
        <w:t>６</w:t>
      </w:r>
      <w:r>
        <w:rPr>
          <w:rFonts w:hint="eastAsia"/>
          <w:sz w:val="22"/>
        </w:rPr>
        <w:t xml:space="preserve">) </w:t>
      </w:r>
      <w:r>
        <w:rPr>
          <w:rFonts w:hint="eastAsia"/>
          <w:sz w:val="22"/>
        </w:rPr>
        <w:t>選挙運動その他これに類する行為</w:t>
      </w:r>
      <w:r>
        <w:rPr>
          <w:rFonts w:hint="eastAsia"/>
          <w:sz w:val="22"/>
        </w:rPr>
        <w:t xml:space="preserve">  </w:t>
      </w:r>
    </w:p>
    <w:p>
      <w:pPr>
        <w:pStyle w:val="0"/>
        <w:rPr>
          <w:rFonts w:hint="eastAsia"/>
          <w:sz w:val="22"/>
        </w:rPr>
      </w:pPr>
      <w:r>
        <w:rPr>
          <w:rFonts w:hint="eastAsia"/>
          <w:sz w:val="22"/>
        </w:rPr>
        <w:t>(</w:t>
      </w:r>
      <w:r>
        <w:rPr>
          <w:rFonts w:hint="eastAsia"/>
          <w:sz w:val="22"/>
        </w:rPr>
        <w:t>７</w:t>
      </w:r>
      <w:r>
        <w:rPr>
          <w:rFonts w:hint="eastAsia"/>
          <w:sz w:val="22"/>
        </w:rPr>
        <w:t xml:space="preserve">) </w:t>
      </w:r>
      <w:r>
        <w:rPr>
          <w:rFonts w:hint="eastAsia"/>
          <w:sz w:val="22"/>
        </w:rPr>
        <w:t>性風俗、宗教又は政治に関する活動</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８</w:t>
      </w:r>
      <w:r>
        <w:rPr>
          <w:rFonts w:hint="eastAsia"/>
          <w:sz w:val="22"/>
        </w:rPr>
        <w:t xml:space="preserve">) </w:t>
      </w:r>
      <w:r>
        <w:rPr>
          <w:rFonts w:hint="eastAsia"/>
          <w:sz w:val="22"/>
        </w:rPr>
        <w:t>コンピュータウイルス等の有害なプログラムを、公衆無線ＬＡＮを通じて、又は公衆無線ＬＡＮに関連して使用し、又は提供する行為</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９</w:t>
      </w:r>
      <w:r>
        <w:rPr>
          <w:rFonts w:hint="eastAsia"/>
          <w:sz w:val="22"/>
        </w:rPr>
        <w:t xml:space="preserve">) </w:t>
      </w:r>
      <w:r>
        <w:rPr>
          <w:rFonts w:hint="eastAsia"/>
          <w:sz w:val="22"/>
        </w:rPr>
        <w:t>通信販売、連鎖販売取引、業務提供誘引販売取引その他の目的で特定又は不特定多数のものに大量のメールを送信する行為</w:t>
      </w:r>
      <w:r>
        <w:rPr>
          <w:rFonts w:hint="eastAsia"/>
          <w:sz w:val="22"/>
        </w:rPr>
        <w:t xml:space="preserve"> </w:t>
      </w:r>
    </w:p>
    <w:p>
      <w:pPr>
        <w:pStyle w:val="0"/>
        <w:rPr>
          <w:rFonts w:hint="eastAsia"/>
          <w:sz w:val="22"/>
        </w:rPr>
      </w:pPr>
      <w:r>
        <w:rPr>
          <w:rFonts w:hint="eastAsia"/>
          <w:sz w:val="22"/>
        </w:rPr>
        <w:t xml:space="preserve">(10) </w:t>
      </w:r>
      <w:r>
        <w:rPr>
          <w:rFonts w:hint="eastAsia"/>
          <w:sz w:val="22"/>
        </w:rPr>
        <w:t>ファイル共有ソフトウェアの使用等著しく大量なデータ送信をする行為</w:t>
      </w:r>
    </w:p>
    <w:p>
      <w:pPr>
        <w:pStyle w:val="0"/>
        <w:ind w:left="210" w:hanging="210" w:hangingChars="100"/>
        <w:rPr>
          <w:rFonts w:hint="eastAsia"/>
          <w:sz w:val="22"/>
        </w:rPr>
      </w:pPr>
      <w:r>
        <w:rPr>
          <w:rFonts w:hint="eastAsia"/>
          <w:sz w:val="22"/>
        </w:rPr>
        <w:t xml:space="preserve">(11) </w:t>
      </w:r>
      <w:r>
        <w:rPr>
          <w:rFonts w:hint="eastAsia"/>
          <w:sz w:val="22"/>
        </w:rPr>
        <w:t>前各号に掲げるもののほか、法令に違反し、若しくは違反するおそれのある行為又は本市が不適切と判断する行為</w:t>
      </w:r>
      <w:r>
        <w:rPr>
          <w:rFonts w:hint="eastAsia"/>
          <w:sz w:val="22"/>
        </w:rPr>
        <w:t xml:space="preserve">  </w:t>
      </w:r>
    </w:p>
    <w:p>
      <w:pPr>
        <w:pStyle w:val="0"/>
        <w:ind w:left="210" w:hanging="210" w:hangingChars="100"/>
        <w:rPr>
          <w:rFonts w:hint="eastAsia"/>
          <w:sz w:val="22"/>
        </w:rPr>
      </w:pPr>
      <w:r>
        <w:rPr>
          <w:rFonts w:hint="eastAsia"/>
          <w:sz w:val="22"/>
        </w:rPr>
        <w:t>２　前項各号に掲げる行為を行った利用者が本市、利用者本人及び第三者に損害を生じさせたときは、当該利用者は、公衆無線ＬＡＮの利用後であっても、すべての法的責任を負うものとし、本市は一切の責任を負わないものとする。</w:t>
      </w:r>
    </w:p>
    <w:p>
      <w:pPr>
        <w:pStyle w:val="0"/>
        <w:rPr>
          <w:rFonts w:hint="eastAsia"/>
          <w:sz w:val="22"/>
        </w:rPr>
      </w:pPr>
      <w:r>
        <w:rPr>
          <w:rFonts w:hint="eastAsia"/>
          <w:sz w:val="22"/>
        </w:rPr>
        <w:t xml:space="preserve"> </w:t>
      </w:r>
    </w:p>
    <w:p>
      <w:pPr>
        <w:pStyle w:val="0"/>
        <w:rPr>
          <w:rFonts w:hint="eastAsia"/>
          <w:sz w:val="22"/>
        </w:rPr>
      </w:pPr>
      <w:r>
        <w:rPr>
          <w:rFonts w:hint="eastAsia"/>
          <w:sz w:val="22"/>
        </w:rPr>
        <w:t>（運用の中止）</w:t>
      </w:r>
      <w:r>
        <w:rPr>
          <w:rFonts w:hint="eastAsia"/>
          <w:sz w:val="22"/>
        </w:rPr>
        <w:t xml:space="preserve">  </w:t>
      </w:r>
    </w:p>
    <w:p>
      <w:pPr>
        <w:pStyle w:val="0"/>
        <w:ind w:left="210" w:hanging="210" w:hangingChars="100"/>
        <w:rPr>
          <w:rFonts w:hint="eastAsia"/>
          <w:sz w:val="22"/>
        </w:rPr>
      </w:pPr>
      <w:r>
        <w:rPr>
          <w:rFonts w:hint="eastAsia"/>
          <w:sz w:val="22"/>
        </w:rPr>
        <w:t>第８条　本市は、次の各号のいずれかに該当するときは、公衆無線ＬＡＮの運用を中止できるものとする。</w:t>
      </w:r>
      <w:r>
        <w:rPr>
          <w:rFonts w:hint="eastAsia"/>
          <w:sz w:val="22"/>
        </w:rPr>
        <w:t xml:space="preserve">  </w:t>
      </w:r>
    </w:p>
    <w:p>
      <w:pPr>
        <w:pStyle w:val="0"/>
        <w:rPr>
          <w:rFonts w:hint="eastAsia"/>
          <w:sz w:val="22"/>
        </w:rPr>
      </w:pPr>
      <w:r>
        <w:rPr>
          <w:rFonts w:hint="eastAsia"/>
          <w:sz w:val="22"/>
        </w:rPr>
        <w:t>(</w:t>
      </w:r>
      <w:r>
        <w:rPr>
          <w:rFonts w:hint="eastAsia"/>
          <w:sz w:val="22"/>
        </w:rPr>
        <w:t>１</w:t>
      </w:r>
      <w:r>
        <w:rPr>
          <w:rFonts w:hint="eastAsia"/>
          <w:sz w:val="22"/>
        </w:rPr>
        <w:t xml:space="preserve">) </w:t>
      </w:r>
      <w:r>
        <w:rPr>
          <w:rFonts w:hint="eastAsia"/>
          <w:sz w:val="22"/>
        </w:rPr>
        <w:t>公衆無線ＬＡＮのシステムの保守又は工事を定期的又は緊急に行うとき。</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２</w:t>
      </w:r>
      <w:r>
        <w:rPr>
          <w:rFonts w:hint="eastAsia"/>
          <w:sz w:val="22"/>
        </w:rPr>
        <w:t xml:space="preserve">) </w:t>
      </w:r>
      <w:r>
        <w:rPr>
          <w:rFonts w:hint="eastAsia"/>
          <w:sz w:val="22"/>
        </w:rPr>
        <w:t>戦争、暴動、騒乱、労働争議、地震、噴火、洪水、津波、火災、停電その他の非常事態により、公衆無線ＬＡＮの運用が通常どおりできなくなったとき。</w:t>
      </w:r>
      <w:r>
        <w:rPr>
          <w:rFonts w:hint="eastAsia"/>
          <w:sz w:val="22"/>
        </w:rPr>
        <w:t xml:space="preserve">  </w:t>
      </w:r>
    </w:p>
    <w:p>
      <w:pPr>
        <w:pStyle w:val="0"/>
        <w:ind w:left="210" w:hanging="210" w:hangingChars="100"/>
        <w:rPr>
          <w:rFonts w:hint="eastAsia"/>
          <w:sz w:val="22"/>
        </w:rPr>
      </w:pPr>
      <w:r>
        <w:rPr>
          <w:rFonts w:hint="eastAsia"/>
          <w:sz w:val="22"/>
        </w:rPr>
        <w:t>(</w:t>
      </w:r>
      <w:r>
        <w:rPr>
          <w:rFonts w:hint="eastAsia"/>
          <w:sz w:val="22"/>
        </w:rPr>
        <w:t>３</w:t>
      </w:r>
      <w:r>
        <w:rPr>
          <w:rFonts w:hint="eastAsia"/>
          <w:sz w:val="22"/>
        </w:rPr>
        <w:t xml:space="preserve">) </w:t>
      </w:r>
      <w:r>
        <w:rPr>
          <w:rFonts w:hint="eastAsia"/>
          <w:sz w:val="22"/>
        </w:rPr>
        <w:t>公衆無線ＬＡＮのシステムに係る設備又はネットワークの障害その他やむを得ない事由があるとき。</w:t>
      </w:r>
      <w:r>
        <w:rPr>
          <w:rFonts w:hint="eastAsia"/>
          <w:sz w:val="22"/>
        </w:rPr>
        <w:t xml:space="preserve">  </w:t>
      </w:r>
    </w:p>
    <w:p>
      <w:pPr>
        <w:pStyle w:val="0"/>
        <w:rPr>
          <w:rFonts w:hint="eastAsia"/>
          <w:sz w:val="22"/>
        </w:rPr>
      </w:pPr>
      <w:r>
        <w:rPr>
          <w:rFonts w:hint="eastAsia"/>
          <w:sz w:val="22"/>
        </w:rPr>
        <w:t>(</w:t>
      </w:r>
      <w:r>
        <w:rPr>
          <w:rFonts w:hint="eastAsia"/>
          <w:sz w:val="22"/>
        </w:rPr>
        <w:t>４</w:t>
      </w:r>
      <w:r>
        <w:rPr>
          <w:rFonts w:hint="eastAsia"/>
          <w:sz w:val="22"/>
        </w:rPr>
        <w:t xml:space="preserve">) </w:t>
      </w:r>
      <w:r>
        <w:rPr>
          <w:rFonts w:hint="eastAsia"/>
          <w:sz w:val="22"/>
        </w:rPr>
        <w:t>その他、本市が公衆無線ＬＡＮの運用上、一時的な中断が必要と判断したとき。</w:t>
      </w:r>
      <w:r>
        <w:rPr>
          <w:rFonts w:hint="eastAsia"/>
          <w:sz w:val="22"/>
        </w:rPr>
        <w:t xml:space="preserve">  </w:t>
      </w:r>
    </w:p>
    <w:p>
      <w:pPr>
        <w:pStyle w:val="0"/>
        <w:ind w:left="210" w:hanging="210" w:hangingChars="100"/>
        <w:rPr>
          <w:rFonts w:hint="eastAsia"/>
          <w:sz w:val="22"/>
        </w:rPr>
      </w:pPr>
      <w:r>
        <w:rPr>
          <w:rFonts w:hint="eastAsia"/>
          <w:sz w:val="22"/>
        </w:rPr>
        <w:t>２　公衆無線ＬＡＮの運用の中止により、利用者又は第三者が被ったいかなる損害についても、本市は一切責任を負わないものとする。</w:t>
      </w:r>
      <w:r>
        <w:rPr>
          <w:rFonts w:hint="eastAsia"/>
          <w:sz w:val="22"/>
        </w:rPr>
        <w:t xml:space="preserve">  </w:t>
      </w:r>
    </w:p>
    <w:p>
      <w:pPr>
        <w:pStyle w:val="0"/>
        <w:rPr>
          <w:rFonts w:hint="eastAsia"/>
          <w:sz w:val="22"/>
        </w:rPr>
      </w:pPr>
    </w:p>
    <w:p>
      <w:pPr>
        <w:pStyle w:val="0"/>
        <w:rPr>
          <w:rFonts w:hint="eastAsia"/>
          <w:sz w:val="22"/>
        </w:rPr>
      </w:pPr>
      <w:r>
        <w:rPr>
          <w:rFonts w:hint="eastAsia"/>
          <w:sz w:val="22"/>
        </w:rPr>
        <w:t>（免責事項）</w:t>
      </w:r>
      <w:r>
        <w:rPr>
          <w:rFonts w:hint="eastAsia"/>
          <w:sz w:val="22"/>
        </w:rPr>
        <w:t xml:space="preserve">  </w:t>
      </w:r>
    </w:p>
    <w:p>
      <w:pPr>
        <w:pStyle w:val="0"/>
        <w:ind w:left="210" w:hanging="210" w:hangingChars="100"/>
        <w:rPr>
          <w:rFonts w:hint="eastAsia"/>
          <w:sz w:val="22"/>
        </w:rPr>
      </w:pPr>
      <w:r>
        <w:rPr>
          <w:rFonts w:hint="eastAsia"/>
          <w:sz w:val="22"/>
        </w:rPr>
        <w:t>第９条　本市は、公衆無線ＬＡＮのサービスの内容及び利用者が公衆無線ＬＡＮを通じて得る情報等について、その完全性、正確性、確実性、有用性等につき、いかなる保証も行わないものとする。</w:t>
      </w:r>
      <w:r>
        <w:rPr>
          <w:rFonts w:hint="eastAsia"/>
          <w:sz w:val="22"/>
        </w:rPr>
        <w:t xml:space="preserve">  </w:t>
      </w:r>
    </w:p>
    <w:p>
      <w:pPr>
        <w:pStyle w:val="0"/>
        <w:ind w:left="210" w:hanging="210" w:hangingChars="100"/>
        <w:rPr>
          <w:rFonts w:hint="eastAsia"/>
          <w:sz w:val="22"/>
        </w:rPr>
      </w:pPr>
      <w:r>
        <w:rPr>
          <w:rFonts w:hint="eastAsia"/>
          <w:sz w:val="22"/>
        </w:rPr>
        <w:t>２　公衆無線ＬＡＮのサービスの提供、遅滞、変更、中止又は廃止に伴う損害、公衆無線ＬＡＮサービスを通じて登録、提供又は収集された利用者の情報の消失、利用者のコンピュータのコンピュータウイルス感染等による被害、データの破損又は漏洩その他公衆無線ＬＡＮに関連して発生した利用者及び第三者の損害について、本市は一切責任を負わないものとする。</w:t>
      </w:r>
      <w:r>
        <w:rPr>
          <w:rFonts w:hint="eastAsia"/>
          <w:sz w:val="22"/>
        </w:rPr>
        <w:t xml:space="preserve">  </w:t>
      </w:r>
    </w:p>
    <w:p>
      <w:pPr>
        <w:pStyle w:val="0"/>
        <w:ind w:left="210" w:hanging="210" w:hangingChars="100"/>
        <w:rPr>
          <w:rFonts w:hint="eastAsia"/>
          <w:sz w:val="22"/>
        </w:rPr>
      </w:pPr>
      <w:r>
        <w:rPr>
          <w:rFonts w:hint="eastAsia"/>
          <w:sz w:val="22"/>
        </w:rPr>
        <w:t>３　利用者がインターネット上で利用した有料サービスについては、その理由にかかわらず、当該利用者が費用を負担するものとする。</w:t>
      </w:r>
      <w:r>
        <w:rPr>
          <w:rFonts w:hint="eastAsia"/>
          <w:sz w:val="22"/>
        </w:rPr>
        <w:t xml:space="preserve">  </w:t>
      </w:r>
    </w:p>
    <w:p>
      <w:pPr>
        <w:pStyle w:val="0"/>
        <w:ind w:left="210" w:hanging="210" w:hangingChars="100"/>
        <w:rPr>
          <w:rFonts w:hint="eastAsia"/>
          <w:sz w:val="22"/>
        </w:rPr>
      </w:pPr>
      <w:r>
        <w:rPr>
          <w:rFonts w:hint="eastAsia"/>
          <w:sz w:val="22"/>
        </w:rPr>
        <w:t>４　公衆無線ＬＡＮへの接続に係る利用者の機器の設定は、利用者が行うものとする。公衆無線ＬＡＮ接続可能機器の種類、基本ソフトウェア、Ｗｅｂブラウザ等によって、公衆無線ＬＡＮが利用できない場合があっても、本市は一切責任を負わないものとする。</w:t>
      </w:r>
      <w:r>
        <w:rPr>
          <w:rFonts w:hint="eastAsia"/>
          <w:sz w:val="22"/>
        </w:rPr>
        <w:t xml:space="preserve">  </w:t>
      </w:r>
    </w:p>
    <w:p>
      <w:pPr>
        <w:pStyle w:val="0"/>
        <w:ind w:left="210" w:hanging="210" w:hangingChars="100"/>
        <w:rPr>
          <w:rFonts w:hint="eastAsia"/>
          <w:sz w:val="22"/>
        </w:rPr>
      </w:pPr>
      <w:r>
        <w:rPr>
          <w:rFonts w:hint="eastAsia"/>
          <w:sz w:val="22"/>
        </w:rPr>
        <w:t>５　利用者が公衆無線ＬＡＮを利用したことにより、他の利用者及び第三者との間に生じた紛争等について、本市は一切責任を負わないものとする。</w:t>
      </w:r>
      <w:r>
        <w:rPr>
          <w:rFonts w:hint="eastAsia"/>
          <w:sz w:val="22"/>
        </w:rPr>
        <w:t xml:space="preserve">  </w:t>
      </w:r>
    </w:p>
    <w:p>
      <w:pPr>
        <w:pStyle w:val="0"/>
        <w:ind w:left="210" w:hanging="210" w:hangingChars="100"/>
        <w:rPr>
          <w:rFonts w:hint="eastAsia"/>
          <w:sz w:val="22"/>
        </w:rPr>
      </w:pPr>
      <w:r>
        <w:rPr>
          <w:rFonts w:hint="eastAsia"/>
          <w:sz w:val="22"/>
        </w:rPr>
        <w:t>６　本市は、公衆無線ＬＡＮの適切な利用を図るため、利用者のアクセスログを記録し、特定のＷｅｂサイトへの接続を制限すること等ができるものとする。</w:t>
      </w:r>
      <w:r>
        <w:rPr>
          <w:rFonts w:hint="eastAsia"/>
          <w:sz w:val="22"/>
        </w:rPr>
        <w:t xml:space="preserve"> </w:t>
      </w:r>
    </w:p>
    <w:p>
      <w:pPr>
        <w:pStyle w:val="0"/>
        <w:rPr>
          <w:rFonts w:hint="eastAsia"/>
          <w:sz w:val="22"/>
        </w:rPr>
      </w:pPr>
    </w:p>
    <w:p>
      <w:pPr>
        <w:pStyle w:val="0"/>
        <w:rPr>
          <w:rFonts w:hint="eastAsia"/>
          <w:sz w:val="22"/>
        </w:rPr>
      </w:pPr>
      <w:r>
        <w:rPr>
          <w:rFonts w:hint="eastAsia"/>
          <w:sz w:val="22"/>
        </w:rPr>
        <w:t>（本規約の変更）</w:t>
      </w:r>
      <w:r>
        <w:rPr>
          <w:rFonts w:hint="eastAsia"/>
          <w:sz w:val="22"/>
        </w:rPr>
        <w:t xml:space="preserve">  </w:t>
      </w:r>
    </w:p>
    <w:p>
      <w:pPr>
        <w:pStyle w:val="0"/>
        <w:rPr>
          <w:rFonts w:hint="eastAsia"/>
          <w:sz w:val="22"/>
        </w:rPr>
      </w:pPr>
      <w:r>
        <w:rPr>
          <w:rFonts w:hint="eastAsia"/>
          <w:sz w:val="22"/>
        </w:rPr>
        <w:t>第１０条　本市は、利用者の承諾を得ることなく、この規約を変更することができる。</w:t>
      </w:r>
    </w:p>
    <w:p>
      <w:pPr>
        <w:pStyle w:val="0"/>
        <w:rPr>
          <w:rFonts w:hint="eastAsia"/>
          <w:sz w:val="22"/>
        </w:rPr>
      </w:pPr>
      <w:r>
        <w:rPr>
          <w:rFonts w:hint="eastAsia"/>
          <w:sz w:val="22"/>
        </w:rPr>
        <w:t xml:space="preserve">  </w:t>
      </w:r>
    </w:p>
    <w:p>
      <w:pPr>
        <w:pStyle w:val="0"/>
        <w:rPr>
          <w:rFonts w:hint="eastAsia"/>
          <w:sz w:val="22"/>
        </w:rPr>
      </w:pPr>
    </w:p>
    <w:p>
      <w:pPr>
        <w:pStyle w:val="0"/>
        <w:rPr>
          <w:rFonts w:hint="eastAsia"/>
          <w:sz w:val="22"/>
        </w:rPr>
      </w:pPr>
      <w:r>
        <w:rPr>
          <w:rFonts w:hint="eastAsia"/>
          <w:sz w:val="22"/>
        </w:rPr>
        <w:t>附</w:t>
      </w:r>
      <w:r>
        <w:rPr>
          <w:rFonts w:hint="eastAsia"/>
          <w:sz w:val="22"/>
        </w:rPr>
        <w:t xml:space="preserve"> </w:t>
      </w:r>
      <w:r>
        <w:rPr>
          <w:rFonts w:hint="eastAsia"/>
          <w:sz w:val="22"/>
        </w:rPr>
        <w:t>則</w:t>
      </w:r>
      <w:r>
        <w:rPr>
          <w:rFonts w:hint="eastAsia"/>
          <w:sz w:val="22"/>
        </w:rPr>
        <w:t xml:space="preserve">  </w:t>
      </w:r>
    </w:p>
    <w:p>
      <w:pPr>
        <w:pStyle w:val="0"/>
        <w:rPr>
          <w:rFonts w:hint="eastAsia"/>
          <w:sz w:val="22"/>
        </w:rPr>
      </w:pPr>
      <w:r>
        <w:rPr>
          <w:rFonts w:hint="eastAsia"/>
          <w:sz w:val="22"/>
        </w:rPr>
        <w:t>この規約は、平成３０年２月１</w:t>
      </w:r>
      <w:bookmarkStart w:id="0" w:name="_GoBack"/>
      <w:bookmarkEnd w:id="0"/>
      <w:r>
        <w:rPr>
          <w:rFonts w:hint="eastAsia"/>
          <w:sz w:val="22"/>
        </w:rPr>
        <w:t>日から施行する。</w:t>
      </w:r>
      <w:r>
        <w:rPr>
          <w:rFonts w:hint="eastAsia"/>
          <w:sz w:val="22"/>
        </w:rPr>
        <w:t xml:space="preserve">  </w:t>
      </w:r>
    </w:p>
    <w:p>
      <w:pPr>
        <w:pStyle w:val="0"/>
        <w:rPr>
          <w:rFonts w:hint="eastAsia"/>
          <w:sz w:val="22"/>
        </w:rPr>
      </w:pPr>
      <w:r>
        <w:rPr>
          <w:rFonts w:hint="eastAsia"/>
          <w:sz w:val="22"/>
        </w:rPr>
        <w:t xml:space="preserve"> </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別表（第３条関係）</w:t>
      </w:r>
    </w:p>
    <w:tbl>
      <w:tblPr>
        <w:tblStyle w:val="17"/>
        <w:tblW w:w="0" w:type="auto"/>
        <w:jc w:val="left"/>
        <w:tblInd w:w="0" w:type="dxa"/>
        <w:tblLayout w:type="fixed"/>
        <w:tblLook w:firstRow="1" w:lastRow="0" w:firstColumn="1" w:lastColumn="0" w:noHBand="0" w:noVBand="1" w:val="04A0"/>
      </w:tblPr>
      <w:tblGrid>
        <w:gridCol w:w="3888"/>
        <w:gridCol w:w="3150"/>
        <w:gridCol w:w="2250"/>
      </w:tblGrid>
      <w:tr>
        <w:trPr/>
        <w:tc>
          <w:tcPr>
            <w:tcW w:w="3888"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利用施設</w:t>
            </w:r>
          </w:p>
        </w:tc>
        <w:tc>
          <w:tcPr>
            <w:tcW w:w="3150"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所在地</w:t>
            </w:r>
          </w:p>
        </w:tc>
        <w:tc>
          <w:tcPr>
            <w:tcW w:w="2250"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利用時間</w:t>
            </w:r>
          </w:p>
        </w:tc>
      </w:tr>
      <w:tr>
        <w:trPr/>
        <w:tc>
          <w:tcPr>
            <w:tcW w:w="3888"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津山まなびの鉄道館</w:t>
            </w:r>
          </w:p>
        </w:tc>
        <w:tc>
          <w:tcPr>
            <w:tcW w:w="31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津山市大谷</w:t>
            </w:r>
            <w:r>
              <w:rPr>
                <w:rFonts w:hint="eastAsia" w:asciiTheme="minorEastAsia" w:hAnsiTheme="minorEastAsia" w:eastAsiaTheme="minorEastAsia"/>
                <w:sz w:val="22"/>
              </w:rPr>
              <w:t>254-2</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r>
        <w:trPr/>
        <w:tc>
          <w:tcPr>
            <w:tcW w:w="3888"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津山駅観光案内所</w:t>
            </w:r>
          </w:p>
        </w:tc>
        <w:tc>
          <w:tcPr>
            <w:tcW w:w="31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津山市横山</w:t>
            </w:r>
            <w:r>
              <w:rPr>
                <w:rFonts w:hint="eastAsia" w:asciiTheme="minorEastAsia" w:hAnsiTheme="minorEastAsia" w:eastAsiaTheme="minorEastAsia"/>
                <w:sz w:val="22"/>
              </w:rPr>
              <w:t>14-31</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r>
        <w:trPr/>
        <w:tc>
          <w:tcPr>
            <w:tcW w:w="3888"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城東観光案内所</w:t>
            </w:r>
          </w:p>
        </w:tc>
        <w:tc>
          <w:tcPr>
            <w:tcW w:w="31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津山市西新町</w:t>
            </w:r>
            <w:r>
              <w:rPr>
                <w:rFonts w:hint="eastAsia" w:asciiTheme="minorEastAsia" w:hAnsiTheme="minorEastAsia" w:eastAsiaTheme="minorEastAsia"/>
                <w:sz w:val="22"/>
              </w:rPr>
              <w:t>5</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r>
        <w:trPr/>
        <w:tc>
          <w:tcPr>
            <w:tcW w:w="3888"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加茂町インフォメーションセンター</w:t>
            </w:r>
          </w:p>
        </w:tc>
        <w:tc>
          <w:tcPr>
            <w:tcW w:w="31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津山市加茂町桑原</w:t>
            </w:r>
            <w:r>
              <w:rPr>
                <w:rFonts w:hint="eastAsia" w:asciiTheme="minorEastAsia" w:hAnsiTheme="minorEastAsia" w:eastAsiaTheme="minorEastAsia"/>
                <w:sz w:val="22"/>
              </w:rPr>
              <w:t>121-1</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r>
        <w:trPr/>
        <w:tc>
          <w:tcPr>
            <w:tcW w:w="3888"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道の駅</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久米の里</w:t>
            </w:r>
          </w:p>
        </w:tc>
        <w:tc>
          <w:tcPr>
            <w:tcW w:w="31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津山市宮尾</w:t>
            </w:r>
            <w:r>
              <w:rPr>
                <w:rFonts w:hint="eastAsia" w:asciiTheme="minorEastAsia" w:hAnsiTheme="minorEastAsia" w:eastAsiaTheme="minorEastAsia"/>
                <w:sz w:val="22"/>
              </w:rPr>
              <w:t>563-1</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r>
        <w:trPr/>
        <w:tc>
          <w:tcPr>
            <w:tcW w:w="3888"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もえぎの里あば交流館</w:t>
            </w:r>
          </w:p>
        </w:tc>
        <w:tc>
          <w:tcPr>
            <w:tcW w:w="31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津山市阿波</w:t>
            </w:r>
            <w:r>
              <w:rPr>
                <w:rFonts w:hint="eastAsia" w:asciiTheme="minorEastAsia" w:hAnsiTheme="minorEastAsia" w:eastAsiaTheme="minorEastAsia"/>
                <w:sz w:val="22"/>
              </w:rPr>
              <w:t>1200</w:t>
            </w:r>
          </w:p>
        </w:tc>
        <w:tc>
          <w:tcPr>
            <w:tcW w:w="2250" w:type="dxa"/>
            <w:vAlign w:val="top"/>
          </w:tcPr>
          <w:p>
            <w:pPr>
              <w:pStyle w:val="0"/>
              <w:rPr>
                <w:rFonts w:hint="eastAsia" w:asciiTheme="minorEastAsia" w:hAnsiTheme="minorEastAsia" w:eastAsiaTheme="minorEastAsia"/>
                <w:sz w:val="22"/>
              </w:rPr>
            </w:pPr>
            <w:r>
              <w:rPr>
                <w:rFonts w:hint="eastAsia" w:asciiTheme="minorEastAsia" w:hAnsiTheme="minorEastAsia" w:eastAsiaTheme="minorEastAsia"/>
                <w:sz w:val="22"/>
              </w:rPr>
              <w:t>施設開館時間中</w:t>
            </w:r>
          </w:p>
        </w:tc>
      </w:tr>
    </w:tbl>
    <w:p>
      <w:pPr>
        <w:pStyle w:val="0"/>
        <w:rPr>
          <w:rFonts w:hint="eastAsia"/>
          <w:sz w:val="22"/>
        </w:rPr>
      </w:pPr>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4</Pages>
  <Words>10</Words>
  <Characters>2585</Characters>
  <Application>JUST Note</Application>
  <Lines>139</Lines>
  <Paragraphs>79</Paragraphs>
  <CharactersWithSpaces>2722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joukan</cp:lastModifiedBy>
  <dcterms:modified xsi:type="dcterms:W3CDTF">2017-12-11T01:47:20Z</dcterms:modified>
  <cp:revision>23</cp:revision>
</cp:coreProperties>
</file>